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4BE9C3D8" w14:textId="16DACFA2"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65A4FA42">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F18548"/>
                        </a:solidFill>
                        <a:ln w="9525">
                          <a:noFill/>
                          <a:miter lim="800000"/>
                          <a:headEnd/>
                          <a:tailEnd/>
                        </a:ln>
                      </wps:spPr>
                      <wps:txbx>
                        <w:txbxContent>
                          <w:p w14:paraId="5C2A0B0F" w14:textId="2FF635CD" w:rsidR="00E119A5" w:rsidRPr="00F80811" w:rsidRDefault="00F80811" w:rsidP="00F80811">
                            <w:pPr>
                              <w:pStyle w:val="Heading1"/>
                            </w:pPr>
                            <w:bookmarkStart w:id="0" w:name="Vertical_And_Horizontal_Integration"/>
                            <w:bookmarkStart w:id="1" w:name="_Toc40898373"/>
                            <w:bookmarkStart w:id="2" w:name="_Toc41638320"/>
                            <w:bookmarkEnd w:id="0"/>
                            <w:r w:rsidRPr="00EF68BB">
                              <w:rPr>
                                <w:color w:val="FFFFFF" w:themeColor="background1"/>
                              </w:rPr>
                              <w:t>Ver</w:t>
                            </w:r>
                            <w:r w:rsidRPr="00EF68BB">
                              <w:rPr>
                                <w:color w:val="FFFFFF" w:themeColor="background1"/>
                                <w:spacing w:val="-3"/>
                              </w:rPr>
                              <w:t>t</w:t>
                            </w:r>
                            <w:r w:rsidRPr="00EF68BB">
                              <w:rPr>
                                <w:color w:val="FFFFFF" w:themeColor="background1"/>
                              </w:rPr>
                              <w:t>ical a</w:t>
                            </w:r>
                            <w:r w:rsidRPr="00EF68BB">
                              <w:rPr>
                                <w:color w:val="FFFFFF" w:themeColor="background1"/>
                                <w:spacing w:val="-2"/>
                              </w:rPr>
                              <w:t>n</w:t>
                            </w:r>
                            <w:r w:rsidRPr="00EF68BB">
                              <w:rPr>
                                <w:color w:val="FFFFFF" w:themeColor="background1"/>
                              </w:rPr>
                              <w:t xml:space="preserve">d </w:t>
                            </w:r>
                            <w:r w:rsidRPr="00EF68BB">
                              <w:rPr>
                                <w:color w:val="FFFFFF" w:themeColor="background1"/>
                                <w:spacing w:val="-2"/>
                              </w:rPr>
                              <w:t>Hor</w:t>
                            </w:r>
                            <w:r w:rsidRPr="00EF68BB">
                              <w:rPr>
                                <w:color w:val="FFFFFF" w:themeColor="background1"/>
                              </w:rPr>
                              <w:t>i</w:t>
                            </w:r>
                            <w:r w:rsidRPr="00EF68BB">
                              <w:rPr>
                                <w:color w:val="FFFFFF" w:themeColor="background1"/>
                                <w:spacing w:val="-2"/>
                              </w:rPr>
                              <w:t>zon</w:t>
                            </w:r>
                            <w:r w:rsidRPr="00EF68BB">
                              <w:rPr>
                                <w:color w:val="FFFFFF" w:themeColor="background1"/>
                              </w:rPr>
                              <w:t>tal</w:t>
                            </w:r>
                            <w:r w:rsidRPr="00EF68BB">
                              <w:rPr>
                                <w:color w:val="FFFFFF" w:themeColor="background1"/>
                                <w:spacing w:val="1"/>
                              </w:rPr>
                              <w:t xml:space="preserve"> </w:t>
                            </w:r>
                            <w:r w:rsidRPr="00EF68BB">
                              <w:rPr>
                                <w:color w:val="FFFFFF" w:themeColor="background1"/>
                              </w:rPr>
                              <w:t>I</w:t>
                            </w:r>
                            <w:r w:rsidRPr="00EF68BB">
                              <w:rPr>
                                <w:color w:val="FFFFFF" w:themeColor="background1"/>
                                <w:spacing w:val="-2"/>
                              </w:rPr>
                              <w:t>n</w:t>
                            </w:r>
                            <w:r w:rsidRPr="00EF68BB">
                              <w:rPr>
                                <w:color w:val="FFFFFF" w:themeColor="background1"/>
                              </w:rPr>
                              <w:t>te</w:t>
                            </w:r>
                            <w:r w:rsidRPr="00EF68BB">
                              <w:rPr>
                                <w:color w:val="FFFFFF" w:themeColor="background1"/>
                                <w:spacing w:val="-4"/>
                              </w:rPr>
                              <w:t>g</w:t>
                            </w:r>
                            <w:r w:rsidRPr="00EF68BB">
                              <w:rPr>
                                <w:color w:val="FFFFFF" w:themeColor="background1"/>
                              </w:rPr>
                              <w:t>ra</w:t>
                            </w:r>
                            <w:r w:rsidRPr="00EF68BB">
                              <w:rPr>
                                <w:color w:val="FFFFFF" w:themeColor="background1"/>
                                <w:spacing w:val="-3"/>
                              </w:rPr>
                              <w:t>t</w:t>
                            </w:r>
                            <w:r w:rsidRPr="00EF68BB">
                              <w:rPr>
                                <w:color w:val="FFFFFF" w:themeColor="background1"/>
                              </w:rPr>
                              <w:t>i</w:t>
                            </w:r>
                            <w:r w:rsidRPr="00EF68BB">
                              <w:rPr>
                                <w:color w:val="FFFFFF" w:themeColor="background1"/>
                                <w:spacing w:val="-2"/>
                              </w:rPr>
                              <w:t>o</w:t>
                            </w:r>
                            <w:r w:rsidRPr="00EF68BB">
                              <w:rPr>
                                <w:color w:val="FFFFFF" w:themeColor="background1"/>
                              </w:rPr>
                              <w:t>n</w:t>
                            </w:r>
                            <w:r w:rsidRPr="00EF68BB">
                              <w:rPr>
                                <w:color w:val="FFFFFF" w:themeColor="background1"/>
                                <w:spacing w:val="-1"/>
                              </w:rPr>
                              <w:t xml:space="preserve"> </w:t>
                            </w:r>
                            <w:r w:rsidRPr="00EF68BB">
                              <w:rPr>
                                <w:color w:val="FFFFFF" w:themeColor="background1"/>
                                <w:spacing w:val="-2"/>
                              </w:rPr>
                              <w:t>o</w:t>
                            </w:r>
                            <w:r w:rsidRPr="00EF68BB">
                              <w:rPr>
                                <w:color w:val="FFFFFF" w:themeColor="background1"/>
                              </w:rPr>
                              <w:t>f</w:t>
                            </w:r>
                            <w:r w:rsidRPr="00EF68BB">
                              <w:rPr>
                                <w:color w:val="FFFFFF" w:themeColor="background1"/>
                                <w:spacing w:val="1"/>
                              </w:rPr>
                              <w:t xml:space="preserve"> </w:t>
                            </w:r>
                            <w:r w:rsidRPr="00EF68BB">
                              <w:rPr>
                                <w:color w:val="FFFFFF" w:themeColor="background1"/>
                                <w:spacing w:val="-2"/>
                              </w:rPr>
                              <w:t>L</w:t>
                            </w:r>
                            <w:r w:rsidRPr="00EF68BB">
                              <w:rPr>
                                <w:color w:val="FFFFFF" w:themeColor="background1"/>
                              </w:rPr>
                              <w:t>ear</w:t>
                            </w:r>
                            <w:r w:rsidRPr="00EF68BB">
                              <w:rPr>
                                <w:color w:val="FFFFFF" w:themeColor="background1"/>
                                <w:spacing w:val="-4"/>
                              </w:rPr>
                              <w:t>n</w:t>
                            </w:r>
                            <w:r w:rsidRPr="00EF68BB">
                              <w:rPr>
                                <w:color w:val="FFFFFF" w:themeColor="background1"/>
                              </w:rPr>
                              <w:t>i</w:t>
                            </w:r>
                            <w:r w:rsidRPr="00EF68BB">
                              <w:rPr>
                                <w:color w:val="FFFFFF" w:themeColor="background1"/>
                                <w:spacing w:val="-2"/>
                              </w:rPr>
                              <w:t>n</w:t>
                            </w:r>
                            <w:r w:rsidRPr="00EF68BB">
                              <w:rPr>
                                <w:color w:val="FFFFFF" w:themeColor="background1"/>
                              </w:rPr>
                              <w:t>g</w:t>
                            </w:r>
                            <w:bookmarkEnd w:id="1"/>
                            <w:r>
                              <w:rPr>
                                <w:color w:val="FFFFFF" w:themeColor="background1"/>
                              </w:rPr>
                              <w:t xml:space="preserve"> </w:t>
                            </w:r>
                            <w:r w:rsidRPr="00364346">
                              <w:rPr>
                                <w:color w:val="FFFFFF" w:themeColor="background1"/>
                                <w:sz w:val="21"/>
                                <w:szCs w:val="21"/>
                              </w:rPr>
                              <w:t>(</w:t>
                            </w:r>
                            <w:r>
                              <w:rPr>
                                <w:color w:val="FFFFFF" w:themeColor="background1"/>
                                <w:sz w:val="21"/>
                                <w:szCs w:val="21"/>
                              </w:rPr>
                              <w:t>B</w:t>
                            </w:r>
                            <w:r w:rsidRPr="00364346">
                              <w:rPr>
                                <w:color w:val="FFFFFF" w:themeColor="background1"/>
                                <w:sz w:val="21"/>
                                <w:szCs w:val="21"/>
                              </w:rPr>
                              <w:t xml:space="preserve">ehavioural </w:t>
                            </w:r>
                            <w:r>
                              <w:rPr>
                                <w:color w:val="FFFFFF" w:themeColor="background1"/>
                                <w:sz w:val="21"/>
                                <w:szCs w:val="21"/>
                              </w:rPr>
                              <w:t>E</w:t>
                            </w:r>
                            <w:r w:rsidRPr="00364346">
                              <w:rPr>
                                <w:color w:val="FFFFFF" w:themeColor="background1"/>
                                <w:sz w:val="21"/>
                                <w:szCs w:val="21"/>
                              </w:rPr>
                              <w:t>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" fillcolor="#f18548" stroked="f">
                <v:stroke joinstyle="miter"/>
                <v:textbox style="mso-fit-shape-to-text:t">
                  <w:txbxContent>
                    <w:p w14:paraId="5C2A0B0F" w14:textId="2FF635CD" w:rsidR="00E119A5" w:rsidRPr="00F80811" w:rsidRDefault="00F80811" w:rsidP="00F80811">
                      <w:pPr>
                        <w:pStyle w:val="Heading1"/>
                      </w:pPr>
                      <w:bookmarkStart w:id="3" w:name="Vertical_And_Horizontal_Integration"/>
                      <w:bookmarkStart w:id="4" w:name="_Toc40898373"/>
                      <w:bookmarkStart w:id="5" w:name="_Toc41638320"/>
                      <w:bookmarkEnd w:id="3"/>
                      <w:r w:rsidRPr="00EF68BB">
                        <w:rPr>
                          <w:color w:val="FFFFFF" w:themeColor="background1"/>
                        </w:rPr>
                        <w:t>Ver</w:t>
                      </w:r>
                      <w:r w:rsidRPr="00EF68BB">
                        <w:rPr>
                          <w:color w:val="FFFFFF" w:themeColor="background1"/>
                          <w:spacing w:val="-3"/>
                        </w:rPr>
                        <w:t>t</w:t>
                      </w:r>
                      <w:r w:rsidRPr="00EF68BB">
                        <w:rPr>
                          <w:color w:val="FFFFFF" w:themeColor="background1"/>
                        </w:rPr>
                        <w:t>ical a</w:t>
                      </w:r>
                      <w:r w:rsidRPr="00EF68BB">
                        <w:rPr>
                          <w:color w:val="FFFFFF" w:themeColor="background1"/>
                          <w:spacing w:val="-2"/>
                        </w:rPr>
                        <w:t>n</w:t>
                      </w:r>
                      <w:r w:rsidRPr="00EF68BB">
                        <w:rPr>
                          <w:color w:val="FFFFFF" w:themeColor="background1"/>
                        </w:rPr>
                        <w:t xml:space="preserve">d </w:t>
                      </w:r>
                      <w:r w:rsidRPr="00EF68BB">
                        <w:rPr>
                          <w:color w:val="FFFFFF" w:themeColor="background1"/>
                          <w:spacing w:val="-2"/>
                        </w:rPr>
                        <w:t>Hor</w:t>
                      </w:r>
                      <w:r w:rsidRPr="00EF68BB">
                        <w:rPr>
                          <w:color w:val="FFFFFF" w:themeColor="background1"/>
                        </w:rPr>
                        <w:t>i</w:t>
                      </w:r>
                      <w:r w:rsidRPr="00EF68BB">
                        <w:rPr>
                          <w:color w:val="FFFFFF" w:themeColor="background1"/>
                          <w:spacing w:val="-2"/>
                        </w:rPr>
                        <w:t>zon</w:t>
                      </w:r>
                      <w:r w:rsidRPr="00EF68BB">
                        <w:rPr>
                          <w:color w:val="FFFFFF" w:themeColor="background1"/>
                        </w:rPr>
                        <w:t>tal</w:t>
                      </w:r>
                      <w:r w:rsidRPr="00EF68BB">
                        <w:rPr>
                          <w:color w:val="FFFFFF" w:themeColor="background1"/>
                          <w:spacing w:val="1"/>
                        </w:rPr>
                        <w:t xml:space="preserve"> </w:t>
                      </w:r>
                      <w:r w:rsidRPr="00EF68BB">
                        <w:rPr>
                          <w:color w:val="FFFFFF" w:themeColor="background1"/>
                        </w:rPr>
                        <w:t>I</w:t>
                      </w:r>
                      <w:r w:rsidRPr="00EF68BB">
                        <w:rPr>
                          <w:color w:val="FFFFFF" w:themeColor="background1"/>
                          <w:spacing w:val="-2"/>
                        </w:rPr>
                        <w:t>n</w:t>
                      </w:r>
                      <w:r w:rsidRPr="00EF68BB">
                        <w:rPr>
                          <w:color w:val="FFFFFF" w:themeColor="background1"/>
                        </w:rPr>
                        <w:t>te</w:t>
                      </w:r>
                      <w:r w:rsidRPr="00EF68BB">
                        <w:rPr>
                          <w:color w:val="FFFFFF" w:themeColor="background1"/>
                          <w:spacing w:val="-4"/>
                        </w:rPr>
                        <w:t>g</w:t>
                      </w:r>
                      <w:r w:rsidRPr="00EF68BB">
                        <w:rPr>
                          <w:color w:val="FFFFFF" w:themeColor="background1"/>
                        </w:rPr>
                        <w:t>ra</w:t>
                      </w:r>
                      <w:r w:rsidRPr="00EF68BB">
                        <w:rPr>
                          <w:color w:val="FFFFFF" w:themeColor="background1"/>
                          <w:spacing w:val="-3"/>
                        </w:rPr>
                        <w:t>t</w:t>
                      </w:r>
                      <w:r w:rsidRPr="00EF68BB">
                        <w:rPr>
                          <w:color w:val="FFFFFF" w:themeColor="background1"/>
                        </w:rPr>
                        <w:t>i</w:t>
                      </w:r>
                      <w:r w:rsidRPr="00EF68BB">
                        <w:rPr>
                          <w:color w:val="FFFFFF" w:themeColor="background1"/>
                          <w:spacing w:val="-2"/>
                        </w:rPr>
                        <w:t>o</w:t>
                      </w:r>
                      <w:r w:rsidRPr="00EF68BB">
                        <w:rPr>
                          <w:color w:val="FFFFFF" w:themeColor="background1"/>
                        </w:rPr>
                        <w:t>n</w:t>
                      </w:r>
                      <w:r w:rsidRPr="00EF68BB">
                        <w:rPr>
                          <w:color w:val="FFFFFF" w:themeColor="background1"/>
                          <w:spacing w:val="-1"/>
                        </w:rPr>
                        <w:t xml:space="preserve"> </w:t>
                      </w:r>
                      <w:r w:rsidRPr="00EF68BB">
                        <w:rPr>
                          <w:color w:val="FFFFFF" w:themeColor="background1"/>
                          <w:spacing w:val="-2"/>
                        </w:rPr>
                        <w:t>o</w:t>
                      </w:r>
                      <w:r w:rsidRPr="00EF68BB">
                        <w:rPr>
                          <w:color w:val="FFFFFF" w:themeColor="background1"/>
                        </w:rPr>
                        <w:t>f</w:t>
                      </w:r>
                      <w:r w:rsidRPr="00EF68BB">
                        <w:rPr>
                          <w:color w:val="FFFFFF" w:themeColor="background1"/>
                          <w:spacing w:val="1"/>
                        </w:rPr>
                        <w:t xml:space="preserve"> </w:t>
                      </w:r>
                      <w:r w:rsidRPr="00EF68BB">
                        <w:rPr>
                          <w:color w:val="FFFFFF" w:themeColor="background1"/>
                          <w:spacing w:val="-2"/>
                        </w:rPr>
                        <w:t>L</w:t>
                      </w:r>
                      <w:r w:rsidRPr="00EF68BB">
                        <w:rPr>
                          <w:color w:val="FFFFFF" w:themeColor="background1"/>
                        </w:rPr>
                        <w:t>ear</w:t>
                      </w:r>
                      <w:r w:rsidRPr="00EF68BB">
                        <w:rPr>
                          <w:color w:val="FFFFFF" w:themeColor="background1"/>
                          <w:spacing w:val="-4"/>
                        </w:rPr>
                        <w:t>n</w:t>
                      </w:r>
                      <w:r w:rsidRPr="00EF68BB">
                        <w:rPr>
                          <w:color w:val="FFFFFF" w:themeColor="background1"/>
                        </w:rPr>
                        <w:t>i</w:t>
                      </w:r>
                      <w:r w:rsidRPr="00EF68BB">
                        <w:rPr>
                          <w:color w:val="FFFFFF" w:themeColor="background1"/>
                          <w:spacing w:val="-2"/>
                        </w:rPr>
                        <w:t>n</w:t>
                      </w:r>
                      <w:r w:rsidRPr="00EF68BB">
                        <w:rPr>
                          <w:color w:val="FFFFFF" w:themeColor="background1"/>
                        </w:rPr>
                        <w:t>g</w:t>
                      </w:r>
                      <w:bookmarkEnd w:id="4"/>
                      <w:r>
                        <w:rPr>
                          <w:color w:val="FFFFFF" w:themeColor="background1"/>
                        </w:rPr>
                        <w:t xml:space="preserve"> </w:t>
                      </w:r>
                      <w:r w:rsidRPr="00364346">
                        <w:rPr>
                          <w:color w:val="FFFFFF" w:themeColor="background1"/>
                          <w:sz w:val="21"/>
                          <w:szCs w:val="21"/>
                        </w:rPr>
                        <w:t>(</w:t>
                      </w:r>
                      <w:r>
                        <w:rPr>
                          <w:color w:val="FFFFFF" w:themeColor="background1"/>
                          <w:sz w:val="21"/>
                          <w:szCs w:val="21"/>
                        </w:rPr>
                        <w:t>B</w:t>
                      </w:r>
                      <w:r w:rsidRPr="00364346">
                        <w:rPr>
                          <w:color w:val="FFFFFF" w:themeColor="background1"/>
                          <w:sz w:val="21"/>
                          <w:szCs w:val="21"/>
                        </w:rPr>
                        <w:t xml:space="preserve">ehavioural </w:t>
                      </w:r>
                      <w:r>
                        <w:rPr>
                          <w:color w:val="FFFFFF" w:themeColor="background1"/>
                          <w:sz w:val="21"/>
                          <w:szCs w:val="21"/>
                        </w:rPr>
                        <w:t>E</w:t>
                      </w:r>
                      <w:r w:rsidRPr="00364346">
                        <w:rPr>
                          <w:color w:val="FFFFFF" w:themeColor="background1"/>
                          <w:sz w:val="21"/>
                          <w:szCs w:val="21"/>
                        </w:rPr>
                        <w:t>ngagement)</w:t>
                      </w:r>
                      <w:bookmarkEnd w:id="5"/>
                    </w:p>
                  </w:txbxContent>
                </v:textbox>
                <w10:wrap type="square" anchorx="margin"/>
              </v:roundrect>
            </w:pict>
          </mc:Fallback>
        </mc:AlternateContent>
      </w:r>
    </w:p>
    <w:p w14:paraId="5902E710" w14:textId="77777777" w:rsidR="00EA5E94" w:rsidRPr="0006132E" w:rsidRDefault="00EA5E94" w:rsidP="00EA5E94">
      <w:pPr>
        <w:rPr>
          <w:b/>
          <w:bCs/>
        </w:rPr>
      </w:pPr>
      <w:r w:rsidRPr="0006132E">
        <w:rPr>
          <w:b/>
          <w:bCs/>
        </w:rPr>
        <w:t>This means that a course should be considered as a whole</w:t>
      </w:r>
      <w:r>
        <w:rPr>
          <w:b/>
          <w:bCs/>
        </w:rPr>
        <w:t>,</w:t>
      </w:r>
      <w:r w:rsidRPr="0006132E">
        <w:rPr>
          <w:b/>
          <w:bCs/>
        </w:rPr>
        <w:t xml:space="preserve"> rather than just a series of separate modular components. It means ensuring that there are course level learning outcomes. It also means ensuring that a student’s learning at different academic levels can be linked (vertically) </w:t>
      </w:r>
      <w:proofErr w:type="gramStart"/>
      <w:r w:rsidRPr="0006132E">
        <w:rPr>
          <w:b/>
          <w:bCs/>
        </w:rPr>
        <w:t>and also</w:t>
      </w:r>
      <w:proofErr w:type="gramEnd"/>
      <w:r w:rsidRPr="0006132E">
        <w:rPr>
          <w:b/>
          <w:bCs/>
        </w:rPr>
        <w:t xml:space="preserve"> that there are opportunities for themes and modules within one academic level to be thematically connected (horizontal integration). This helps underpin a cohesive student learning experience.</w:t>
      </w:r>
    </w:p>
    <w:p w14:paraId="5F674134" w14:textId="77777777" w:rsidR="00EA5E94" w:rsidRDefault="00EA5E94" w:rsidP="00EA5E94"/>
    <w:p w14:paraId="173D536A" w14:textId="77777777" w:rsidR="00EA5E94" w:rsidRPr="00444FC9" w:rsidRDefault="00EA5E94" w:rsidP="00EA5E94">
      <w:pPr>
        <w:rPr>
          <w:b/>
          <w:bCs/>
        </w:rPr>
      </w:pPr>
      <w:r w:rsidRPr="00444FC9">
        <w:rPr>
          <w:b/>
          <w:bCs/>
        </w:rPr>
        <w:t>Overview</w:t>
      </w:r>
    </w:p>
    <w:p w14:paraId="26B5D616" w14:textId="77777777" w:rsidR="00EA5E94" w:rsidRPr="009931A3" w:rsidRDefault="00EA5E94" w:rsidP="00EA5E94">
      <w:r w:rsidRPr="009931A3">
        <w:t xml:space="preserve">A course is most effective when it has been holistically designed with the student’s learning journey in mind. A student’s understanding of their learning is deepened through this holistic approach. </w:t>
      </w:r>
    </w:p>
    <w:p w14:paraId="28E2D5E5" w14:textId="77777777" w:rsidR="00EA5E94" w:rsidRPr="009931A3" w:rsidRDefault="00EA5E94" w:rsidP="00EA5E94"/>
    <w:p w14:paraId="21348C1C" w14:textId="77777777" w:rsidR="00EA5E94" w:rsidRPr="009931A3" w:rsidRDefault="00EA5E94" w:rsidP="00EA5E94">
      <w:r w:rsidRPr="009931A3">
        <w:t xml:space="preserve">Vertical connections are those that work up through levels of learning (Levels 4, 5 and 6 for undergraduates). These may be informed by themes within the course that connect the levels, whereby the deepening of the learning at each level is informed by our Undergraduate </w:t>
      </w:r>
      <w:hyperlink r:id="rId10" w:history="1">
        <w:r w:rsidRPr="00444FC9">
          <w:rPr>
            <w:rStyle w:val="Hyperlink"/>
          </w:rPr>
          <w:t>Taxonomy of Assessment Domains</w:t>
        </w:r>
      </w:hyperlink>
      <w:r w:rsidRPr="009931A3">
        <w:t>.</w:t>
      </w:r>
    </w:p>
    <w:p w14:paraId="77EFC072" w14:textId="77777777" w:rsidR="00EA5E94" w:rsidRPr="009931A3" w:rsidRDefault="00EA5E94" w:rsidP="00EA5E94"/>
    <w:p w14:paraId="43B6D10C" w14:textId="77777777" w:rsidR="00EA5E94" w:rsidRPr="009931A3" w:rsidRDefault="00EA5E94" w:rsidP="00EA5E94">
      <w:r w:rsidRPr="009931A3">
        <w:t xml:space="preserve">Horizontal connections are those that interconnect within a level of learning (for example, just across Level 4). Ways to enhance horizontal connections might include mapping themes of learning and designing synoptic assessments. These can be implemented across modules within a level (see also </w:t>
      </w:r>
      <w:hyperlink w:anchor="Course_Level_Assessment_Strategy" w:history="1">
        <w:r w:rsidRPr="00E54E8C">
          <w:rPr>
            <w:rStyle w:val="Hyperlink"/>
            <w:i/>
            <w:iCs/>
          </w:rPr>
          <w:t>Course Level Assessment Strategy</w:t>
        </w:r>
      </w:hyperlink>
      <w:r w:rsidRPr="009931A3">
        <w:t>). Module learning outcomes and assessments should therefore be written with clear consideration for other modules at that level.</w:t>
      </w:r>
    </w:p>
    <w:p w14:paraId="577E881C" w14:textId="77777777" w:rsidR="00EA5E94" w:rsidRPr="009931A3" w:rsidRDefault="00EA5E94" w:rsidP="00EA5E94"/>
    <w:p w14:paraId="2C387057" w14:textId="77777777" w:rsidR="00EA5E94" w:rsidRPr="009931A3" w:rsidRDefault="00EA5E94" w:rsidP="00EA5E94">
      <w:r w:rsidRPr="009931A3">
        <w:t>This should help students to make the links and connections between their modules across the course at whichever level they are on.</w:t>
      </w:r>
    </w:p>
    <w:p w14:paraId="0C3A8F1A" w14:textId="77777777" w:rsidR="00EA5E94" w:rsidRPr="009931A3" w:rsidRDefault="00EA5E94" w:rsidP="00EA5E94"/>
    <w:p w14:paraId="3D909596" w14:textId="77777777" w:rsidR="00EA5E94" w:rsidRPr="009931A3" w:rsidRDefault="00EA5E94" w:rsidP="00EA5E94">
      <w:r w:rsidRPr="009931A3">
        <w:t>Vertical and horizontal mapping must be considered as part of good course design and development and should be clearly documented so it is meaningful for staff and students.</w:t>
      </w:r>
    </w:p>
    <w:p w14:paraId="6EC77DB8" w14:textId="77777777" w:rsidR="00EA5E94" w:rsidRPr="009931A3" w:rsidRDefault="00EA5E94" w:rsidP="00EA5E94">
      <w:r>
        <w:rPr>
          <w:rFonts w:cstheme="minorHAnsi"/>
          <w:b/>
          <w:bCs/>
          <w:noProof/>
        </w:rPr>
        <w:drawing>
          <wp:anchor distT="0" distB="0" distL="114300" distR="114300" simplePos="0" relativeHeight="251673600" behindDoc="1" locked="0" layoutInCell="1" allowOverlap="1" wp14:anchorId="34A4AA7C" wp14:editId="2C2D25CC">
            <wp:simplePos x="0" y="0"/>
            <wp:positionH relativeFrom="column">
              <wp:posOffset>-380640</wp:posOffset>
            </wp:positionH>
            <wp:positionV relativeFrom="paragraph">
              <wp:posOffset>236239</wp:posOffset>
            </wp:positionV>
            <wp:extent cx="439200" cy="439200"/>
            <wp:effectExtent l="0" t="0" r="0" b="0"/>
            <wp:wrapNone/>
            <wp:docPr id="197" name="Graphic 197"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headwithgears.svg"/>
                    <pic:cNvPicPr/>
                  </pic:nvPicPr>
                  <pic:blipFill>
                    <a:blip r:embed="rId11">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C5A4"/>
        <w:tblLook w:val="04A0" w:firstRow="1" w:lastRow="0" w:firstColumn="1" w:lastColumn="0" w:noHBand="0" w:noVBand="1"/>
      </w:tblPr>
      <w:tblGrid>
        <w:gridCol w:w="8926"/>
      </w:tblGrid>
      <w:tr w:rsidR="00EA5E94" w14:paraId="1C3AACF8" w14:textId="77777777" w:rsidTr="0035584B">
        <w:tc>
          <w:tcPr>
            <w:tcW w:w="9407" w:type="dxa"/>
            <w:shd w:val="clear" w:color="auto" w:fill="FAC5A4"/>
          </w:tcPr>
          <w:p w14:paraId="762F0110" w14:textId="77777777" w:rsidR="00EA5E94" w:rsidRPr="00444FC9" w:rsidRDefault="00EA5E94" w:rsidP="0035584B">
            <w:pPr>
              <w:pStyle w:val="BodyText"/>
              <w:spacing w:before="120" w:after="120"/>
              <w:ind w:left="102"/>
              <w:rPr>
                <w:rFonts w:asciiTheme="minorHAnsi" w:hAnsiTheme="minorHAnsi" w:cstheme="minorHAnsi"/>
                <w:b/>
                <w:bCs/>
              </w:rPr>
            </w:pPr>
            <w:r w:rsidRPr="00444FC9">
              <w:rPr>
                <w:rFonts w:asciiTheme="minorHAnsi" w:hAnsiTheme="minorHAnsi" w:cstheme="minorHAnsi"/>
                <w:b/>
                <w:bCs/>
              </w:rPr>
              <w:t>Co</w:t>
            </w:r>
            <w:r w:rsidRPr="00444FC9">
              <w:rPr>
                <w:rFonts w:asciiTheme="minorHAnsi" w:hAnsiTheme="minorHAnsi" w:cstheme="minorHAnsi"/>
                <w:b/>
                <w:bCs/>
                <w:spacing w:val="1"/>
              </w:rPr>
              <w:t>u</w:t>
            </w:r>
            <w:r w:rsidRPr="00444FC9">
              <w:rPr>
                <w:rFonts w:asciiTheme="minorHAnsi" w:hAnsiTheme="minorHAnsi" w:cstheme="minorHAnsi"/>
                <w:b/>
                <w:bCs/>
              </w:rPr>
              <w:t>rse t</w:t>
            </w:r>
            <w:r w:rsidRPr="00444FC9">
              <w:rPr>
                <w:rFonts w:asciiTheme="minorHAnsi" w:hAnsiTheme="minorHAnsi" w:cstheme="minorHAnsi"/>
                <w:b/>
                <w:bCs/>
                <w:spacing w:val="-1"/>
              </w:rPr>
              <w:t>e</w:t>
            </w:r>
            <w:r w:rsidRPr="00444FC9">
              <w:rPr>
                <w:rFonts w:asciiTheme="minorHAnsi" w:hAnsiTheme="minorHAnsi" w:cstheme="minorHAnsi"/>
                <w:b/>
                <w:bCs/>
              </w:rPr>
              <w:t>a</w:t>
            </w:r>
            <w:r w:rsidRPr="00444FC9">
              <w:rPr>
                <w:rFonts w:asciiTheme="minorHAnsi" w:hAnsiTheme="minorHAnsi" w:cstheme="minorHAnsi"/>
                <w:b/>
                <w:bCs/>
                <w:spacing w:val="1"/>
              </w:rPr>
              <w:t>m</w:t>
            </w:r>
            <w:r w:rsidRPr="00444FC9">
              <w:rPr>
                <w:rFonts w:asciiTheme="minorHAnsi" w:hAnsiTheme="minorHAnsi" w:cstheme="minorHAnsi"/>
                <w:b/>
                <w:bCs/>
              </w:rPr>
              <w:t>s</w:t>
            </w:r>
            <w:r w:rsidRPr="00444FC9">
              <w:rPr>
                <w:rFonts w:asciiTheme="minorHAnsi" w:hAnsiTheme="minorHAnsi" w:cstheme="minorHAnsi"/>
                <w:b/>
                <w:bCs/>
                <w:spacing w:val="-3"/>
              </w:rPr>
              <w:t xml:space="preserve"> </w:t>
            </w:r>
            <w:r w:rsidRPr="00444FC9">
              <w:rPr>
                <w:rFonts w:asciiTheme="minorHAnsi" w:hAnsiTheme="minorHAnsi" w:cstheme="minorHAnsi"/>
                <w:b/>
                <w:bCs/>
              </w:rPr>
              <w:t>c</w:t>
            </w:r>
            <w:r w:rsidRPr="00444FC9">
              <w:rPr>
                <w:rFonts w:asciiTheme="minorHAnsi" w:hAnsiTheme="minorHAnsi" w:cstheme="minorHAnsi"/>
                <w:b/>
                <w:bCs/>
                <w:spacing w:val="1"/>
              </w:rPr>
              <w:t>o</w:t>
            </w:r>
            <w:r w:rsidRPr="00444FC9">
              <w:rPr>
                <w:rFonts w:asciiTheme="minorHAnsi" w:hAnsiTheme="minorHAnsi" w:cstheme="minorHAnsi"/>
                <w:b/>
                <w:bCs/>
              </w:rPr>
              <w:t>u</w:t>
            </w:r>
            <w:r w:rsidRPr="00444FC9">
              <w:rPr>
                <w:rFonts w:asciiTheme="minorHAnsi" w:hAnsiTheme="minorHAnsi" w:cstheme="minorHAnsi"/>
                <w:b/>
                <w:bCs/>
                <w:spacing w:val="-3"/>
              </w:rPr>
              <w:t>l</w:t>
            </w:r>
            <w:r w:rsidRPr="00444FC9">
              <w:rPr>
                <w:rFonts w:asciiTheme="minorHAnsi" w:hAnsiTheme="minorHAnsi" w:cstheme="minorHAnsi"/>
                <w:b/>
                <w:bCs/>
              </w:rPr>
              <w:t xml:space="preserve">d </w:t>
            </w:r>
            <w:r w:rsidRPr="00444FC9">
              <w:rPr>
                <w:rFonts w:asciiTheme="minorHAnsi" w:hAnsiTheme="minorHAnsi" w:cstheme="minorHAnsi"/>
                <w:b/>
                <w:bCs/>
                <w:spacing w:val="1"/>
              </w:rPr>
              <w:t>a</w:t>
            </w:r>
            <w:r w:rsidRPr="00444FC9">
              <w:rPr>
                <w:rFonts w:asciiTheme="minorHAnsi" w:hAnsiTheme="minorHAnsi" w:cstheme="minorHAnsi"/>
                <w:b/>
                <w:bCs/>
                <w:spacing w:val="-3"/>
              </w:rPr>
              <w:t>s</w:t>
            </w:r>
            <w:r w:rsidRPr="00444FC9">
              <w:rPr>
                <w:rFonts w:asciiTheme="minorHAnsi" w:hAnsiTheme="minorHAnsi" w:cstheme="minorHAnsi"/>
                <w:b/>
                <w:bCs/>
              </w:rPr>
              <w:t>k:</w:t>
            </w:r>
          </w:p>
          <w:p w14:paraId="0448C185" w14:textId="77777777" w:rsidR="00EA5E94" w:rsidRPr="00EF68BB" w:rsidRDefault="00EA5E94" w:rsidP="0035584B">
            <w:pPr>
              <w:pStyle w:val="Bulleted"/>
              <w:ind w:left="641"/>
              <w:rPr>
                <w:rFonts w:cstheme="minorHAnsi"/>
              </w:rPr>
            </w:pPr>
            <w:r w:rsidRPr="00EF68BB">
              <w:rPr>
                <w:rFonts w:cstheme="minorHAnsi"/>
              </w:rPr>
              <w:t>How</w:t>
            </w:r>
            <w:r w:rsidRPr="00EF68BB">
              <w:rPr>
                <w:rFonts w:cstheme="minorHAnsi"/>
                <w:spacing w:val="-3"/>
              </w:rPr>
              <w:t xml:space="preserve"> </w:t>
            </w:r>
            <w:r>
              <w:rPr>
                <w:rFonts w:cstheme="minorHAnsi"/>
              </w:rPr>
              <w:t>do</w:t>
            </w:r>
            <w:r w:rsidRPr="00EF68BB">
              <w:rPr>
                <w:rFonts w:cstheme="minorHAnsi"/>
              </w:rPr>
              <w:t xml:space="preserve"> our course </w:t>
            </w:r>
            <w:r w:rsidRPr="00EF68BB">
              <w:rPr>
                <w:rFonts w:cstheme="minorHAnsi"/>
                <w:spacing w:val="-1"/>
              </w:rPr>
              <w:t>d</w:t>
            </w:r>
            <w:r w:rsidRPr="00EF68BB">
              <w:rPr>
                <w:rFonts w:cstheme="minorHAnsi"/>
              </w:rPr>
              <w:t>esi</w:t>
            </w:r>
            <w:r w:rsidRPr="00EF68BB">
              <w:rPr>
                <w:rFonts w:cstheme="minorHAnsi"/>
                <w:spacing w:val="-2"/>
              </w:rPr>
              <w:t>g</w:t>
            </w:r>
            <w:r w:rsidRPr="00EF68BB">
              <w:rPr>
                <w:rFonts w:cstheme="minorHAnsi"/>
              </w:rPr>
              <w:t>n and pedagogical approaches en</w:t>
            </w:r>
            <w:r w:rsidRPr="00EF68BB">
              <w:rPr>
                <w:rFonts w:cstheme="minorHAnsi"/>
                <w:spacing w:val="-3"/>
              </w:rPr>
              <w:t>c</w:t>
            </w:r>
            <w:r w:rsidRPr="00EF68BB">
              <w:rPr>
                <w:rFonts w:cstheme="minorHAnsi"/>
              </w:rPr>
              <w:t>oura</w:t>
            </w:r>
            <w:r w:rsidRPr="00EF68BB">
              <w:rPr>
                <w:rFonts w:cstheme="minorHAnsi"/>
                <w:spacing w:val="-2"/>
              </w:rPr>
              <w:t>g</w:t>
            </w:r>
            <w:r w:rsidRPr="00EF68BB">
              <w:rPr>
                <w:rFonts w:cstheme="minorHAnsi"/>
              </w:rPr>
              <w:t xml:space="preserve">e </w:t>
            </w:r>
            <w:r w:rsidRPr="00EF68BB">
              <w:rPr>
                <w:rFonts w:cstheme="minorHAnsi"/>
                <w:spacing w:val="-1"/>
              </w:rPr>
              <w:t>d</w:t>
            </w:r>
            <w:r w:rsidRPr="00EF68BB">
              <w:rPr>
                <w:rFonts w:cstheme="minorHAnsi"/>
              </w:rPr>
              <w:t>e</w:t>
            </w:r>
            <w:r w:rsidRPr="00EF68BB">
              <w:rPr>
                <w:rFonts w:cstheme="minorHAnsi"/>
                <w:spacing w:val="-3"/>
              </w:rPr>
              <w:t>v</w:t>
            </w:r>
            <w:r w:rsidRPr="00EF68BB">
              <w:rPr>
                <w:rFonts w:cstheme="minorHAnsi"/>
              </w:rPr>
              <w:t>elopm</w:t>
            </w:r>
            <w:r w:rsidRPr="00EF68BB">
              <w:rPr>
                <w:rFonts w:cstheme="minorHAnsi"/>
                <w:spacing w:val="-2"/>
              </w:rPr>
              <w:t>e</w:t>
            </w:r>
            <w:r w:rsidRPr="00EF68BB">
              <w:rPr>
                <w:rFonts w:cstheme="minorHAnsi"/>
              </w:rPr>
              <w:t>nt</w:t>
            </w:r>
            <w:r w:rsidRPr="00EF68BB">
              <w:rPr>
                <w:rFonts w:cstheme="minorHAnsi"/>
                <w:spacing w:val="-2"/>
              </w:rPr>
              <w:t xml:space="preserve"> o</w:t>
            </w:r>
            <w:r w:rsidRPr="00EF68BB">
              <w:rPr>
                <w:rFonts w:cstheme="minorHAnsi"/>
              </w:rPr>
              <w:t>f</w:t>
            </w:r>
            <w:r w:rsidRPr="00EF68BB">
              <w:rPr>
                <w:rFonts w:cstheme="minorHAnsi"/>
                <w:spacing w:val="2"/>
              </w:rPr>
              <w:t xml:space="preserve"> </w:t>
            </w:r>
            <w:r w:rsidRPr="00444FC9">
              <w:rPr>
                <w:rFonts w:cstheme="minorHAnsi"/>
                <w:b/>
                <w:bCs/>
              </w:rPr>
              <w:t>l</w:t>
            </w:r>
            <w:r w:rsidRPr="00444FC9">
              <w:rPr>
                <w:rFonts w:cstheme="minorHAnsi"/>
                <w:b/>
                <w:bCs/>
                <w:spacing w:val="-2"/>
              </w:rPr>
              <w:t>e</w:t>
            </w:r>
            <w:r w:rsidRPr="00444FC9">
              <w:rPr>
                <w:rFonts w:cstheme="minorHAnsi"/>
                <w:b/>
                <w:bCs/>
              </w:rPr>
              <w:t>arning</w:t>
            </w:r>
            <w:r w:rsidRPr="00444FC9">
              <w:rPr>
                <w:rFonts w:cstheme="minorHAnsi"/>
                <w:b/>
                <w:bCs/>
                <w:spacing w:val="-1"/>
              </w:rPr>
              <w:t xml:space="preserve"> across each level</w:t>
            </w:r>
            <w:r w:rsidRPr="00EF68BB">
              <w:rPr>
                <w:rFonts w:cstheme="minorHAnsi"/>
                <w:spacing w:val="-1"/>
              </w:rPr>
              <w:t xml:space="preserve"> </w:t>
            </w:r>
            <w:r w:rsidRPr="00EF68BB">
              <w:rPr>
                <w:rFonts w:cstheme="minorHAnsi"/>
                <w:i/>
                <w:iCs/>
                <w:spacing w:val="-1"/>
              </w:rPr>
              <w:t xml:space="preserve">and </w:t>
            </w:r>
            <w:r w:rsidRPr="00EF68BB">
              <w:rPr>
                <w:rFonts w:cstheme="minorHAnsi"/>
              </w:rPr>
              <w:t>as the le</w:t>
            </w:r>
            <w:r w:rsidRPr="00EF68BB">
              <w:rPr>
                <w:rFonts w:cstheme="minorHAnsi"/>
                <w:spacing w:val="-3"/>
              </w:rPr>
              <w:t>v</w:t>
            </w:r>
            <w:r w:rsidRPr="00EF68BB">
              <w:rPr>
                <w:rFonts w:cstheme="minorHAnsi"/>
              </w:rPr>
              <w:t xml:space="preserve">el </w:t>
            </w:r>
            <w:r w:rsidRPr="00EF68BB">
              <w:rPr>
                <w:rFonts w:cstheme="minorHAnsi"/>
                <w:spacing w:val="-2"/>
              </w:rPr>
              <w:t>o</w:t>
            </w:r>
            <w:r w:rsidRPr="00EF68BB">
              <w:rPr>
                <w:rFonts w:cstheme="minorHAnsi"/>
              </w:rPr>
              <w:t>f st</w:t>
            </w:r>
            <w:r w:rsidRPr="00EF68BB">
              <w:rPr>
                <w:rFonts w:cstheme="minorHAnsi"/>
                <w:spacing w:val="-1"/>
              </w:rPr>
              <w:t>u</w:t>
            </w:r>
            <w:r w:rsidRPr="00EF68BB">
              <w:rPr>
                <w:rFonts w:cstheme="minorHAnsi"/>
              </w:rPr>
              <w:t>dy</w:t>
            </w:r>
            <w:r w:rsidRPr="00EF68BB">
              <w:rPr>
                <w:rFonts w:cstheme="minorHAnsi"/>
                <w:spacing w:val="-3"/>
              </w:rPr>
              <w:t xml:space="preserve"> </w:t>
            </w:r>
            <w:r w:rsidRPr="00EF68BB">
              <w:rPr>
                <w:rFonts w:cstheme="minorHAnsi"/>
              </w:rPr>
              <w:t>inc</w:t>
            </w:r>
            <w:r w:rsidRPr="00EF68BB">
              <w:rPr>
                <w:rFonts w:cstheme="minorHAnsi"/>
                <w:spacing w:val="-1"/>
              </w:rPr>
              <w:t>r</w:t>
            </w:r>
            <w:r w:rsidRPr="00EF68BB">
              <w:rPr>
                <w:rFonts w:cstheme="minorHAnsi"/>
              </w:rPr>
              <w:t>eases?</w:t>
            </w:r>
          </w:p>
          <w:p w14:paraId="7634C4C9" w14:textId="77777777" w:rsidR="00EA5E94" w:rsidRPr="00810684" w:rsidRDefault="00EA5E94" w:rsidP="0035584B">
            <w:pPr>
              <w:pStyle w:val="Bulleted"/>
              <w:keepLines/>
              <w:spacing w:before="360"/>
              <w:ind w:left="641"/>
              <w:rPr>
                <w:rFonts w:cstheme="minorHAnsi"/>
              </w:rPr>
            </w:pPr>
            <w:r w:rsidRPr="00810684">
              <w:rPr>
                <w:rFonts w:cstheme="minorHAnsi"/>
              </w:rPr>
              <w:lastRenderedPageBreak/>
              <w:t xml:space="preserve">How might the design we choose or the pedagogical approaches we adopt enhance </w:t>
            </w:r>
            <w:r w:rsidRPr="00444FC9">
              <w:rPr>
                <w:rFonts w:cstheme="minorHAnsi"/>
                <w:b/>
                <w:bCs/>
              </w:rPr>
              <w:t>integration of knowledge and thinking</w:t>
            </w:r>
            <w:r w:rsidRPr="00810684">
              <w:rPr>
                <w:rFonts w:cstheme="minorHAnsi"/>
              </w:rPr>
              <w:t xml:space="preserve"> for student learning?  For example, flipped approaches (</w:t>
            </w:r>
            <w:hyperlink r:id="rId13" w:history="1">
              <w:r w:rsidRPr="00D82575">
                <w:rPr>
                  <w:rStyle w:val="Hyperlink"/>
                  <w:rFonts w:cstheme="minorHAnsi"/>
                </w:rPr>
                <w:t>Jenkins et al, 2017</w:t>
              </w:r>
            </w:hyperlink>
            <w:r w:rsidRPr="00810684">
              <w:rPr>
                <w:rFonts w:cstheme="minorHAnsi"/>
              </w:rPr>
              <w:t>) can vary the levels of teacher presence to enhance student autonomy and problem based (</w:t>
            </w:r>
            <w:hyperlink r:id="rId14" w:history="1">
              <w:r w:rsidRPr="00890D50">
                <w:rPr>
                  <w:rStyle w:val="Hyperlink"/>
                  <w:rFonts w:cstheme="minorHAnsi"/>
                </w:rPr>
                <w:t>Yew &amp; Goh, 2016</w:t>
              </w:r>
            </w:hyperlink>
            <w:r w:rsidRPr="00810684">
              <w:rPr>
                <w:rFonts w:cstheme="minorHAnsi"/>
              </w:rPr>
              <w:t>) design can enhance critical thinking, holistic thinking and inquiry.</w:t>
            </w:r>
          </w:p>
          <w:p w14:paraId="616E3912" w14:textId="77777777" w:rsidR="00EA5E94" w:rsidRPr="00810684" w:rsidRDefault="00EA5E94" w:rsidP="0035584B">
            <w:pPr>
              <w:pStyle w:val="Bulleted"/>
              <w:ind w:left="641"/>
              <w:rPr>
                <w:rFonts w:cstheme="minorHAnsi"/>
              </w:rPr>
            </w:pPr>
            <w:r w:rsidRPr="00810684">
              <w:rPr>
                <w:rFonts w:cstheme="minorHAnsi"/>
              </w:rPr>
              <w:t>”Learning is the process whereby knowledge is created through the transformation of experience” (</w:t>
            </w:r>
            <w:hyperlink r:id="rId15" w:history="1">
              <w:r w:rsidRPr="00890D50">
                <w:rPr>
                  <w:rStyle w:val="Hyperlink"/>
                  <w:rFonts w:cstheme="minorHAnsi"/>
                </w:rPr>
                <w:t>Kolb, 1984</w:t>
              </w:r>
            </w:hyperlink>
            <w:r w:rsidRPr="00810684">
              <w:rPr>
                <w:rFonts w:cstheme="minorHAnsi"/>
              </w:rPr>
              <w:t>)</w:t>
            </w:r>
            <w:r>
              <w:rPr>
                <w:rFonts w:cstheme="minorHAnsi"/>
              </w:rPr>
              <w:t>,</w:t>
            </w:r>
            <w:r w:rsidRPr="00810684">
              <w:rPr>
                <w:rFonts w:cstheme="minorHAnsi"/>
              </w:rPr>
              <w:t xml:space="preserve"> and can enhance the </w:t>
            </w:r>
            <w:r w:rsidRPr="00C94362">
              <w:rPr>
                <w:rFonts w:cstheme="minorHAnsi"/>
                <w:b/>
                <w:bCs/>
              </w:rPr>
              <w:t>synthesis and application of knowledge</w:t>
            </w:r>
            <w:r>
              <w:rPr>
                <w:rFonts w:cstheme="minorHAnsi"/>
              </w:rPr>
              <w:t>. H</w:t>
            </w:r>
            <w:r w:rsidRPr="00810684">
              <w:rPr>
                <w:rFonts w:cstheme="minorHAnsi"/>
              </w:rPr>
              <w:t xml:space="preserve">ow is experiential learning threaded through your module design and learning activities at each level?  </w:t>
            </w:r>
          </w:p>
          <w:p w14:paraId="5C9050A9" w14:textId="77777777" w:rsidR="00EA5E94" w:rsidRPr="00810684" w:rsidRDefault="00EA5E94" w:rsidP="0035584B">
            <w:pPr>
              <w:pStyle w:val="Bulleted"/>
              <w:ind w:left="641"/>
              <w:rPr>
                <w:rFonts w:cstheme="minorHAnsi"/>
              </w:rPr>
            </w:pPr>
            <w:r w:rsidRPr="00810684">
              <w:rPr>
                <w:rFonts w:cstheme="minorHAnsi"/>
              </w:rPr>
              <w:t>If a</w:t>
            </w:r>
            <w:r w:rsidRPr="00810684">
              <w:rPr>
                <w:rFonts w:cstheme="minorHAnsi"/>
                <w:spacing w:val="-2"/>
              </w:rPr>
              <w:t>p</w:t>
            </w:r>
            <w:r w:rsidRPr="00810684">
              <w:rPr>
                <w:rFonts w:cstheme="minorHAnsi"/>
              </w:rPr>
              <w:t>pl</w:t>
            </w:r>
            <w:r w:rsidRPr="00810684">
              <w:rPr>
                <w:rFonts w:cstheme="minorHAnsi"/>
                <w:spacing w:val="-1"/>
              </w:rPr>
              <w:t>i</w:t>
            </w:r>
            <w:r w:rsidRPr="00810684">
              <w:rPr>
                <w:rFonts w:cstheme="minorHAnsi"/>
              </w:rPr>
              <w:t>cable,</w:t>
            </w:r>
            <w:r w:rsidRPr="00810684">
              <w:rPr>
                <w:rFonts w:cstheme="minorHAnsi"/>
                <w:spacing w:val="-2"/>
              </w:rPr>
              <w:t xml:space="preserve"> </w:t>
            </w:r>
            <w:r w:rsidRPr="00810684">
              <w:rPr>
                <w:rFonts w:cstheme="minorHAnsi"/>
              </w:rPr>
              <w:t>how</w:t>
            </w:r>
            <w:r w:rsidRPr="00810684">
              <w:rPr>
                <w:rFonts w:cstheme="minorHAnsi"/>
                <w:spacing w:val="-3"/>
              </w:rPr>
              <w:t xml:space="preserve"> </w:t>
            </w:r>
            <w:r w:rsidRPr="00810684">
              <w:rPr>
                <w:rFonts w:cstheme="minorHAnsi"/>
              </w:rPr>
              <w:t>ha</w:t>
            </w:r>
            <w:r w:rsidRPr="00810684">
              <w:rPr>
                <w:rFonts w:cstheme="minorHAnsi"/>
                <w:spacing w:val="-3"/>
              </w:rPr>
              <w:t>v</w:t>
            </w:r>
            <w:r w:rsidRPr="00810684">
              <w:rPr>
                <w:rFonts w:cstheme="minorHAnsi"/>
              </w:rPr>
              <w:t>e</w:t>
            </w:r>
            <w:r w:rsidRPr="00810684">
              <w:rPr>
                <w:rFonts w:cstheme="minorHAnsi"/>
                <w:spacing w:val="-2"/>
              </w:rPr>
              <w:t xml:space="preserve"> </w:t>
            </w:r>
            <w:r>
              <w:rPr>
                <w:rFonts w:cstheme="minorHAnsi"/>
                <w:spacing w:val="-2"/>
              </w:rPr>
              <w:t>y</w:t>
            </w:r>
            <w:r w:rsidRPr="00810684">
              <w:rPr>
                <w:rFonts w:cstheme="minorHAnsi"/>
              </w:rPr>
              <w:t xml:space="preserve">our </w:t>
            </w:r>
            <w:r w:rsidRPr="00C94362">
              <w:rPr>
                <w:rFonts w:cstheme="minorHAnsi"/>
                <w:b/>
                <w:bCs/>
              </w:rPr>
              <w:t>pr</w:t>
            </w:r>
            <w:r w:rsidRPr="00C94362">
              <w:rPr>
                <w:rFonts w:cstheme="minorHAnsi"/>
                <w:b/>
                <w:bCs/>
                <w:spacing w:val="-2"/>
              </w:rPr>
              <w:t>o</w:t>
            </w:r>
            <w:r w:rsidRPr="00C94362">
              <w:rPr>
                <w:rFonts w:cstheme="minorHAnsi"/>
                <w:b/>
                <w:bCs/>
              </w:rPr>
              <w:t>fessio</w:t>
            </w:r>
            <w:r w:rsidRPr="00C94362">
              <w:rPr>
                <w:rFonts w:cstheme="minorHAnsi"/>
                <w:b/>
                <w:bCs/>
                <w:spacing w:val="-1"/>
              </w:rPr>
              <w:t>n</w:t>
            </w:r>
            <w:r w:rsidRPr="00C94362">
              <w:rPr>
                <w:rFonts w:cstheme="minorHAnsi"/>
                <w:b/>
                <w:bCs/>
              </w:rPr>
              <w:t>al</w:t>
            </w:r>
            <w:r w:rsidRPr="00C94362">
              <w:rPr>
                <w:rFonts w:cstheme="minorHAnsi"/>
                <w:b/>
                <w:bCs/>
                <w:spacing w:val="4"/>
              </w:rPr>
              <w:t xml:space="preserve"> </w:t>
            </w:r>
            <w:r w:rsidRPr="00C94362">
              <w:rPr>
                <w:rFonts w:cstheme="minorHAnsi"/>
                <w:b/>
                <w:bCs/>
                <w:spacing w:val="-2"/>
              </w:rPr>
              <w:t>b</w:t>
            </w:r>
            <w:r w:rsidRPr="00C94362">
              <w:rPr>
                <w:rFonts w:cstheme="minorHAnsi"/>
                <w:b/>
                <w:bCs/>
              </w:rPr>
              <w:t>ody</w:t>
            </w:r>
            <w:r w:rsidRPr="00C94362">
              <w:rPr>
                <w:rFonts w:cstheme="minorHAnsi"/>
                <w:b/>
                <w:bCs/>
                <w:spacing w:val="-3"/>
              </w:rPr>
              <w:t xml:space="preserve"> </w:t>
            </w:r>
            <w:r w:rsidRPr="00C94362">
              <w:rPr>
                <w:rFonts w:cstheme="minorHAnsi"/>
                <w:b/>
                <w:bCs/>
              </w:rPr>
              <w:t>re</w:t>
            </w:r>
            <w:r w:rsidRPr="00C94362">
              <w:rPr>
                <w:rFonts w:cstheme="minorHAnsi"/>
                <w:b/>
                <w:bCs/>
                <w:spacing w:val="-1"/>
              </w:rPr>
              <w:t>q</w:t>
            </w:r>
            <w:r w:rsidRPr="00C94362">
              <w:rPr>
                <w:rFonts w:cstheme="minorHAnsi"/>
                <w:b/>
                <w:bCs/>
              </w:rPr>
              <w:t>ui</w:t>
            </w:r>
            <w:r w:rsidRPr="00C94362">
              <w:rPr>
                <w:rFonts w:cstheme="minorHAnsi"/>
                <w:b/>
                <w:bCs/>
                <w:spacing w:val="-2"/>
              </w:rPr>
              <w:t>r</w:t>
            </w:r>
            <w:r w:rsidRPr="00C94362">
              <w:rPr>
                <w:rFonts w:cstheme="minorHAnsi"/>
                <w:b/>
                <w:bCs/>
              </w:rPr>
              <w:t>ements</w:t>
            </w:r>
            <w:r w:rsidRPr="00810684">
              <w:rPr>
                <w:rFonts w:cstheme="minorHAnsi"/>
                <w:spacing w:val="-2"/>
              </w:rPr>
              <w:t xml:space="preserve"> </w:t>
            </w:r>
            <w:r w:rsidRPr="00810684">
              <w:rPr>
                <w:rFonts w:cstheme="minorHAnsi"/>
              </w:rPr>
              <w:t>a</w:t>
            </w:r>
            <w:r w:rsidRPr="00810684">
              <w:rPr>
                <w:rFonts w:cstheme="minorHAnsi"/>
                <w:spacing w:val="-2"/>
              </w:rPr>
              <w:t>n</w:t>
            </w:r>
            <w:r w:rsidRPr="00810684">
              <w:rPr>
                <w:rFonts w:cstheme="minorHAnsi"/>
              </w:rPr>
              <w:t xml:space="preserve">d </w:t>
            </w:r>
            <w:r w:rsidRPr="00C94362">
              <w:rPr>
                <w:rFonts w:cstheme="minorHAnsi"/>
                <w:b/>
                <w:bCs/>
              </w:rPr>
              <w:t>s</w:t>
            </w:r>
            <w:r w:rsidRPr="00C94362">
              <w:rPr>
                <w:rFonts w:cstheme="minorHAnsi"/>
                <w:b/>
                <w:bCs/>
                <w:spacing w:val="-1"/>
              </w:rPr>
              <w:t>u</w:t>
            </w:r>
            <w:r w:rsidRPr="00C94362">
              <w:rPr>
                <w:rFonts w:cstheme="minorHAnsi"/>
                <w:b/>
                <w:bCs/>
              </w:rPr>
              <w:t>bject ben</w:t>
            </w:r>
            <w:r w:rsidRPr="00C94362">
              <w:rPr>
                <w:rFonts w:cstheme="minorHAnsi"/>
                <w:b/>
                <w:bCs/>
                <w:spacing w:val="-3"/>
              </w:rPr>
              <w:t>c</w:t>
            </w:r>
            <w:r w:rsidRPr="00C94362">
              <w:rPr>
                <w:rFonts w:cstheme="minorHAnsi"/>
                <w:b/>
                <w:bCs/>
              </w:rPr>
              <w:t>h</w:t>
            </w:r>
            <w:r w:rsidRPr="00C94362">
              <w:rPr>
                <w:rFonts w:cstheme="minorHAnsi"/>
                <w:b/>
                <w:bCs/>
                <w:spacing w:val="-1"/>
              </w:rPr>
              <w:t>m</w:t>
            </w:r>
            <w:r w:rsidRPr="00C94362">
              <w:rPr>
                <w:rFonts w:cstheme="minorHAnsi"/>
                <w:b/>
                <w:bCs/>
              </w:rPr>
              <w:t>arks</w:t>
            </w:r>
            <w:r w:rsidRPr="00810684">
              <w:rPr>
                <w:rFonts w:cstheme="minorHAnsi"/>
              </w:rPr>
              <w:t xml:space="preserve"> i</w:t>
            </w:r>
            <w:r w:rsidRPr="00810684">
              <w:rPr>
                <w:rFonts w:cstheme="minorHAnsi"/>
                <w:spacing w:val="-3"/>
              </w:rPr>
              <w:t>n</w:t>
            </w:r>
            <w:r w:rsidRPr="00810684">
              <w:rPr>
                <w:rFonts w:cstheme="minorHAnsi"/>
                <w:spacing w:val="2"/>
              </w:rPr>
              <w:t>f</w:t>
            </w:r>
            <w:r w:rsidRPr="00810684">
              <w:rPr>
                <w:rFonts w:cstheme="minorHAnsi"/>
              </w:rPr>
              <w:t>o</w:t>
            </w:r>
            <w:r w:rsidRPr="00810684">
              <w:rPr>
                <w:rFonts w:cstheme="minorHAnsi"/>
                <w:spacing w:val="-4"/>
              </w:rPr>
              <w:t>r</w:t>
            </w:r>
            <w:r w:rsidRPr="00810684">
              <w:rPr>
                <w:rFonts w:cstheme="minorHAnsi"/>
              </w:rPr>
              <w:t>med</w:t>
            </w:r>
            <w:r w:rsidRPr="00810684">
              <w:rPr>
                <w:rFonts w:cstheme="minorHAnsi"/>
                <w:spacing w:val="-2"/>
              </w:rPr>
              <w:t xml:space="preserve"> t</w:t>
            </w:r>
            <w:r w:rsidRPr="00810684">
              <w:rPr>
                <w:rFonts w:cstheme="minorHAnsi"/>
              </w:rPr>
              <w:t xml:space="preserve">he </w:t>
            </w:r>
            <w:r w:rsidRPr="00810684">
              <w:rPr>
                <w:rFonts w:cstheme="minorHAnsi"/>
                <w:spacing w:val="-1"/>
              </w:rPr>
              <w:t>d</w:t>
            </w:r>
            <w:r w:rsidRPr="00810684">
              <w:rPr>
                <w:rFonts w:cstheme="minorHAnsi"/>
              </w:rPr>
              <w:t>e</w:t>
            </w:r>
            <w:r w:rsidRPr="00810684">
              <w:rPr>
                <w:rFonts w:cstheme="minorHAnsi"/>
                <w:spacing w:val="-3"/>
              </w:rPr>
              <w:t>v</w:t>
            </w:r>
            <w:r w:rsidRPr="00810684">
              <w:rPr>
                <w:rFonts w:cstheme="minorHAnsi"/>
              </w:rPr>
              <w:t>elop</w:t>
            </w:r>
            <w:r w:rsidRPr="00810684">
              <w:rPr>
                <w:rFonts w:cstheme="minorHAnsi"/>
                <w:spacing w:val="-1"/>
              </w:rPr>
              <w:t>m</w:t>
            </w:r>
            <w:r w:rsidRPr="00810684">
              <w:rPr>
                <w:rFonts w:cstheme="minorHAnsi"/>
              </w:rPr>
              <w:t>ent</w:t>
            </w:r>
            <w:r w:rsidRPr="00810684">
              <w:rPr>
                <w:rFonts w:cstheme="minorHAnsi"/>
                <w:spacing w:val="-2"/>
              </w:rPr>
              <w:t xml:space="preserve"> </w:t>
            </w:r>
            <w:r w:rsidRPr="00810684">
              <w:rPr>
                <w:rFonts w:cstheme="minorHAnsi"/>
                <w:spacing w:val="-1"/>
              </w:rPr>
              <w:t>o</w:t>
            </w:r>
            <w:r w:rsidRPr="00810684">
              <w:rPr>
                <w:rFonts w:cstheme="minorHAnsi"/>
              </w:rPr>
              <w:t>f the</w:t>
            </w:r>
            <w:r w:rsidRPr="00810684">
              <w:rPr>
                <w:rFonts w:cstheme="minorHAnsi"/>
                <w:spacing w:val="-4"/>
              </w:rPr>
              <w:t xml:space="preserve"> </w:t>
            </w:r>
            <w:r w:rsidRPr="00810684">
              <w:rPr>
                <w:rFonts w:cstheme="minorHAnsi"/>
              </w:rPr>
              <w:t xml:space="preserve">course </w:t>
            </w:r>
            <w:r w:rsidRPr="00810684">
              <w:rPr>
                <w:rFonts w:cstheme="minorHAnsi"/>
                <w:spacing w:val="-2"/>
              </w:rPr>
              <w:t>a</w:t>
            </w:r>
            <w:r w:rsidRPr="00810684">
              <w:rPr>
                <w:rFonts w:cstheme="minorHAnsi"/>
              </w:rPr>
              <w:t>nd</w:t>
            </w:r>
            <w:r w:rsidRPr="00810684">
              <w:rPr>
                <w:rFonts w:cstheme="minorHAnsi"/>
                <w:spacing w:val="-2"/>
              </w:rPr>
              <w:t xml:space="preserve"> </w:t>
            </w:r>
            <w:r w:rsidRPr="00810684">
              <w:rPr>
                <w:rFonts w:cstheme="minorHAnsi"/>
              </w:rPr>
              <w:t>how</w:t>
            </w:r>
            <w:r w:rsidRPr="00810684">
              <w:rPr>
                <w:rFonts w:cstheme="minorHAnsi"/>
                <w:spacing w:val="-3"/>
              </w:rPr>
              <w:t xml:space="preserve"> </w:t>
            </w:r>
            <w:r w:rsidRPr="00810684">
              <w:rPr>
                <w:rFonts w:cstheme="minorHAnsi"/>
              </w:rPr>
              <w:t xml:space="preserve">has </w:t>
            </w:r>
            <w:r w:rsidRPr="00810684">
              <w:rPr>
                <w:rFonts w:cstheme="minorHAnsi"/>
                <w:spacing w:val="-2"/>
              </w:rPr>
              <w:t>th</w:t>
            </w:r>
            <w:r w:rsidRPr="00810684">
              <w:rPr>
                <w:rFonts w:cstheme="minorHAnsi"/>
              </w:rPr>
              <w:t>is infor</w:t>
            </w:r>
            <w:r w:rsidRPr="00810684">
              <w:rPr>
                <w:rFonts w:cstheme="minorHAnsi"/>
                <w:spacing w:val="-2"/>
              </w:rPr>
              <w:t>m</w:t>
            </w:r>
            <w:r w:rsidRPr="00810684">
              <w:rPr>
                <w:rFonts w:cstheme="minorHAnsi"/>
              </w:rPr>
              <w:t>ed cur</w:t>
            </w:r>
            <w:r w:rsidRPr="00810684">
              <w:rPr>
                <w:rFonts w:cstheme="minorHAnsi"/>
                <w:spacing w:val="-2"/>
              </w:rPr>
              <w:t>r</w:t>
            </w:r>
            <w:r w:rsidRPr="00810684">
              <w:rPr>
                <w:rFonts w:cstheme="minorHAnsi"/>
              </w:rPr>
              <w:t>icul</w:t>
            </w:r>
            <w:r w:rsidRPr="00810684">
              <w:rPr>
                <w:rFonts w:cstheme="minorHAnsi"/>
                <w:spacing w:val="-2"/>
              </w:rPr>
              <w:t>u</w:t>
            </w:r>
            <w:r w:rsidRPr="00810684">
              <w:rPr>
                <w:rFonts w:cstheme="minorHAnsi"/>
              </w:rPr>
              <w:t xml:space="preserve">m </w:t>
            </w:r>
            <w:r w:rsidRPr="00810684">
              <w:rPr>
                <w:rFonts w:cstheme="minorHAnsi"/>
                <w:spacing w:val="-1"/>
              </w:rPr>
              <w:t>d</w:t>
            </w:r>
            <w:r w:rsidRPr="00810684">
              <w:rPr>
                <w:rFonts w:cstheme="minorHAnsi"/>
                <w:spacing w:val="-2"/>
              </w:rPr>
              <w:t>e</w:t>
            </w:r>
            <w:r w:rsidRPr="00810684">
              <w:rPr>
                <w:rFonts w:cstheme="minorHAnsi"/>
              </w:rPr>
              <w:t>si</w:t>
            </w:r>
            <w:r w:rsidRPr="00810684">
              <w:rPr>
                <w:rFonts w:cstheme="minorHAnsi"/>
                <w:spacing w:val="-2"/>
              </w:rPr>
              <w:t>g</w:t>
            </w:r>
            <w:r w:rsidRPr="00810684">
              <w:rPr>
                <w:rFonts w:cstheme="minorHAnsi"/>
              </w:rPr>
              <w:t>n?</w:t>
            </w:r>
          </w:p>
          <w:p w14:paraId="27735D88" w14:textId="77777777" w:rsidR="00EA5E94" w:rsidRPr="00810684" w:rsidRDefault="00EA5E94" w:rsidP="0035584B">
            <w:pPr>
              <w:pStyle w:val="Bulleted"/>
              <w:ind w:left="641"/>
              <w:rPr>
                <w:rFonts w:cstheme="minorHAnsi"/>
              </w:rPr>
            </w:pPr>
            <w:r w:rsidRPr="00810684">
              <w:rPr>
                <w:rFonts w:cstheme="minorHAnsi"/>
                <w:spacing w:val="6"/>
              </w:rPr>
              <w:t>W</w:t>
            </w:r>
            <w:r w:rsidRPr="00810684">
              <w:rPr>
                <w:rFonts w:cstheme="minorHAnsi"/>
                <w:spacing w:val="-2"/>
              </w:rPr>
              <w:t>ha</w:t>
            </w:r>
            <w:r w:rsidRPr="00810684">
              <w:rPr>
                <w:rFonts w:cstheme="minorHAnsi"/>
              </w:rPr>
              <w:t>t</w:t>
            </w:r>
            <w:r w:rsidRPr="00810684">
              <w:rPr>
                <w:rFonts w:cstheme="minorHAnsi"/>
                <w:spacing w:val="-2"/>
              </w:rPr>
              <w:t xml:space="preserve"> </w:t>
            </w:r>
            <w:r w:rsidRPr="00810684">
              <w:rPr>
                <w:rFonts w:cstheme="minorHAnsi"/>
                <w:spacing w:val="-1"/>
              </w:rPr>
              <w:t>o</w:t>
            </w:r>
            <w:r w:rsidRPr="00810684">
              <w:rPr>
                <w:rFonts w:cstheme="minorHAnsi"/>
              </w:rPr>
              <w:t>ppor</w:t>
            </w:r>
            <w:r w:rsidRPr="00810684">
              <w:rPr>
                <w:rFonts w:cstheme="minorHAnsi"/>
                <w:spacing w:val="-3"/>
              </w:rPr>
              <w:t>t</w:t>
            </w:r>
            <w:r w:rsidRPr="00810684">
              <w:rPr>
                <w:rFonts w:cstheme="minorHAnsi"/>
              </w:rPr>
              <w:t>unities</w:t>
            </w:r>
            <w:r w:rsidRPr="00810684">
              <w:rPr>
                <w:rFonts w:cstheme="minorHAnsi"/>
                <w:spacing w:val="-2"/>
              </w:rPr>
              <w:t xml:space="preserve"> </w:t>
            </w:r>
            <w:r w:rsidRPr="00810684">
              <w:rPr>
                <w:rFonts w:cstheme="minorHAnsi"/>
              </w:rPr>
              <w:t>do</w:t>
            </w:r>
            <w:r w:rsidRPr="00810684">
              <w:rPr>
                <w:rFonts w:cstheme="minorHAnsi"/>
                <w:spacing w:val="-2"/>
              </w:rPr>
              <w:t xml:space="preserve"> </w:t>
            </w:r>
            <w:r w:rsidRPr="00810684">
              <w:rPr>
                <w:rFonts w:cstheme="minorHAnsi"/>
              </w:rPr>
              <w:t xml:space="preserve">course </w:t>
            </w:r>
            <w:r w:rsidRPr="00810684">
              <w:rPr>
                <w:rFonts w:cstheme="minorHAnsi"/>
                <w:spacing w:val="-2"/>
              </w:rPr>
              <w:t>t</w:t>
            </w:r>
            <w:r w:rsidRPr="00810684">
              <w:rPr>
                <w:rFonts w:cstheme="minorHAnsi"/>
              </w:rPr>
              <w:t>e</w:t>
            </w:r>
            <w:r w:rsidRPr="00810684">
              <w:rPr>
                <w:rFonts w:cstheme="minorHAnsi"/>
                <w:spacing w:val="-2"/>
              </w:rPr>
              <w:t>a</w:t>
            </w:r>
            <w:r w:rsidRPr="00810684">
              <w:rPr>
                <w:rFonts w:cstheme="minorHAnsi"/>
              </w:rPr>
              <w:t xml:space="preserve">ms </w:t>
            </w:r>
            <w:r w:rsidRPr="00810684">
              <w:rPr>
                <w:rFonts w:cstheme="minorHAnsi"/>
                <w:spacing w:val="-1"/>
              </w:rPr>
              <w:t>h</w:t>
            </w:r>
            <w:r w:rsidRPr="00810684">
              <w:rPr>
                <w:rFonts w:cstheme="minorHAnsi"/>
              </w:rPr>
              <w:t>a</w:t>
            </w:r>
            <w:r w:rsidRPr="00810684">
              <w:rPr>
                <w:rFonts w:cstheme="minorHAnsi"/>
                <w:spacing w:val="-3"/>
              </w:rPr>
              <w:t>v</w:t>
            </w:r>
            <w:r w:rsidRPr="00810684">
              <w:rPr>
                <w:rFonts w:cstheme="minorHAnsi"/>
              </w:rPr>
              <w:t>e to</w:t>
            </w:r>
            <w:r w:rsidRPr="00810684">
              <w:rPr>
                <w:rFonts w:cstheme="minorHAnsi"/>
                <w:spacing w:val="-2"/>
              </w:rPr>
              <w:t xml:space="preserve"> </w:t>
            </w:r>
            <w:r w:rsidRPr="00810684">
              <w:rPr>
                <w:rFonts w:cstheme="minorHAnsi"/>
              </w:rPr>
              <w:t>ensure</w:t>
            </w:r>
            <w:r w:rsidRPr="00810684">
              <w:rPr>
                <w:rFonts w:cstheme="minorHAnsi"/>
                <w:spacing w:val="-2"/>
              </w:rPr>
              <w:t xml:space="preserve"> </w:t>
            </w:r>
            <w:r w:rsidRPr="00810684">
              <w:rPr>
                <w:rFonts w:cstheme="minorHAnsi"/>
              </w:rPr>
              <w:t>th</w:t>
            </w:r>
            <w:r w:rsidRPr="00810684">
              <w:rPr>
                <w:rFonts w:cstheme="minorHAnsi"/>
                <w:spacing w:val="-2"/>
              </w:rPr>
              <w:t>a</w:t>
            </w:r>
            <w:r w:rsidRPr="00810684">
              <w:rPr>
                <w:rFonts w:cstheme="minorHAnsi"/>
              </w:rPr>
              <w:t>t t</w:t>
            </w:r>
            <w:r w:rsidRPr="00810684">
              <w:rPr>
                <w:rFonts w:cstheme="minorHAnsi"/>
                <w:spacing w:val="-1"/>
              </w:rPr>
              <w:t>h</w:t>
            </w:r>
            <w:r w:rsidRPr="00810684">
              <w:rPr>
                <w:rFonts w:cstheme="minorHAnsi"/>
              </w:rPr>
              <w:t>e cur</w:t>
            </w:r>
            <w:r w:rsidRPr="00810684">
              <w:rPr>
                <w:rFonts w:cstheme="minorHAnsi"/>
                <w:spacing w:val="-2"/>
              </w:rPr>
              <w:t>r</w:t>
            </w:r>
            <w:r w:rsidRPr="00810684">
              <w:rPr>
                <w:rFonts w:cstheme="minorHAnsi"/>
              </w:rPr>
              <w:t>icu</w:t>
            </w:r>
            <w:r w:rsidRPr="00810684">
              <w:rPr>
                <w:rFonts w:cstheme="minorHAnsi"/>
                <w:spacing w:val="-3"/>
              </w:rPr>
              <w:t>l</w:t>
            </w:r>
            <w:r w:rsidRPr="00810684">
              <w:rPr>
                <w:rFonts w:cstheme="minorHAnsi"/>
              </w:rPr>
              <w:t>um del</w:t>
            </w:r>
            <w:r w:rsidRPr="00810684">
              <w:rPr>
                <w:rFonts w:cstheme="minorHAnsi"/>
                <w:spacing w:val="-1"/>
              </w:rPr>
              <w:t>i</w:t>
            </w:r>
            <w:r w:rsidRPr="00810684">
              <w:rPr>
                <w:rFonts w:cstheme="minorHAnsi"/>
                <w:spacing w:val="-3"/>
              </w:rPr>
              <w:t>v</w:t>
            </w:r>
            <w:r w:rsidRPr="00810684">
              <w:rPr>
                <w:rFonts w:cstheme="minorHAnsi"/>
              </w:rPr>
              <w:t>ery</w:t>
            </w:r>
            <w:r w:rsidRPr="00810684">
              <w:rPr>
                <w:rFonts w:cstheme="minorHAnsi"/>
                <w:spacing w:val="-3"/>
              </w:rPr>
              <w:t xml:space="preserve"> </w:t>
            </w:r>
            <w:r w:rsidRPr="00810684">
              <w:rPr>
                <w:rFonts w:cstheme="minorHAnsi"/>
              </w:rPr>
              <w:t xml:space="preserve">is </w:t>
            </w:r>
            <w:r w:rsidRPr="00C94362">
              <w:rPr>
                <w:rFonts w:cstheme="minorHAnsi"/>
                <w:b/>
                <w:bCs/>
              </w:rPr>
              <w:t>effecti</w:t>
            </w:r>
            <w:r w:rsidRPr="00C94362">
              <w:rPr>
                <w:rFonts w:cstheme="minorHAnsi"/>
                <w:b/>
                <w:bCs/>
                <w:spacing w:val="-3"/>
              </w:rPr>
              <w:t>v</w:t>
            </w:r>
            <w:r w:rsidRPr="00C94362">
              <w:rPr>
                <w:rFonts w:cstheme="minorHAnsi"/>
                <w:b/>
                <w:bCs/>
              </w:rPr>
              <w:t>e a</w:t>
            </w:r>
            <w:r w:rsidRPr="00C94362">
              <w:rPr>
                <w:rFonts w:cstheme="minorHAnsi"/>
                <w:b/>
                <w:bCs/>
                <w:spacing w:val="-2"/>
              </w:rPr>
              <w:t>n</w:t>
            </w:r>
            <w:r w:rsidRPr="00C94362">
              <w:rPr>
                <w:rFonts w:cstheme="minorHAnsi"/>
                <w:b/>
                <w:bCs/>
              </w:rPr>
              <w:t>d a</w:t>
            </w:r>
            <w:r w:rsidRPr="00C94362">
              <w:rPr>
                <w:rFonts w:cstheme="minorHAnsi"/>
                <w:b/>
                <w:bCs/>
                <w:spacing w:val="-2"/>
              </w:rPr>
              <w:t>p</w:t>
            </w:r>
            <w:r w:rsidRPr="00C94362">
              <w:rPr>
                <w:rFonts w:cstheme="minorHAnsi"/>
                <w:b/>
                <w:bCs/>
              </w:rPr>
              <w:t>propr</w:t>
            </w:r>
            <w:r w:rsidRPr="00C94362">
              <w:rPr>
                <w:rFonts w:cstheme="minorHAnsi"/>
                <w:b/>
                <w:bCs/>
                <w:spacing w:val="-2"/>
              </w:rPr>
              <w:t>i</w:t>
            </w:r>
            <w:r w:rsidRPr="00C94362">
              <w:rPr>
                <w:rFonts w:cstheme="minorHAnsi"/>
                <w:b/>
                <w:bCs/>
              </w:rPr>
              <w:t>a</w:t>
            </w:r>
            <w:r w:rsidRPr="00C94362">
              <w:rPr>
                <w:rFonts w:cstheme="minorHAnsi"/>
                <w:b/>
                <w:bCs/>
                <w:spacing w:val="-2"/>
              </w:rPr>
              <w:t>t</w:t>
            </w:r>
            <w:r w:rsidRPr="00C94362">
              <w:rPr>
                <w:rFonts w:cstheme="minorHAnsi"/>
                <w:b/>
                <w:bCs/>
              </w:rPr>
              <w:t>e</w:t>
            </w:r>
            <w:r w:rsidRPr="00810684">
              <w:rPr>
                <w:rFonts w:cstheme="minorHAnsi"/>
                <w:spacing w:val="-2"/>
              </w:rPr>
              <w:t xml:space="preserve"> </w:t>
            </w:r>
            <w:r w:rsidRPr="00810684">
              <w:rPr>
                <w:rFonts w:cstheme="minorHAnsi"/>
                <w:spacing w:val="2"/>
              </w:rPr>
              <w:t>f</w:t>
            </w:r>
            <w:r w:rsidRPr="00810684">
              <w:rPr>
                <w:rFonts w:cstheme="minorHAnsi"/>
              </w:rPr>
              <w:t>or</w:t>
            </w:r>
            <w:r w:rsidRPr="00810684">
              <w:rPr>
                <w:rFonts w:cstheme="minorHAnsi"/>
                <w:spacing w:val="-3"/>
              </w:rPr>
              <w:t xml:space="preserve"> </w:t>
            </w:r>
            <w:r w:rsidRPr="00810684">
              <w:rPr>
                <w:rFonts w:cstheme="minorHAnsi"/>
              </w:rPr>
              <w:t>the</w:t>
            </w:r>
            <w:r w:rsidRPr="00810684">
              <w:rPr>
                <w:rFonts w:cstheme="minorHAnsi"/>
                <w:spacing w:val="-2"/>
              </w:rPr>
              <w:t xml:space="preserve"> </w:t>
            </w:r>
            <w:r w:rsidRPr="00810684">
              <w:rPr>
                <w:rFonts w:cstheme="minorHAnsi"/>
                <w:spacing w:val="-1"/>
              </w:rPr>
              <w:t>n</w:t>
            </w:r>
            <w:r w:rsidRPr="00810684">
              <w:rPr>
                <w:rFonts w:cstheme="minorHAnsi"/>
              </w:rPr>
              <w:t>eeds</w:t>
            </w:r>
            <w:r w:rsidRPr="00810684">
              <w:rPr>
                <w:rFonts w:cstheme="minorHAnsi"/>
                <w:spacing w:val="-2"/>
              </w:rPr>
              <w:t xml:space="preserve"> o</w:t>
            </w:r>
            <w:r w:rsidRPr="00810684">
              <w:rPr>
                <w:rFonts w:cstheme="minorHAnsi"/>
              </w:rPr>
              <w:t>f</w:t>
            </w:r>
            <w:r w:rsidRPr="00810684">
              <w:rPr>
                <w:rFonts w:cstheme="minorHAnsi"/>
                <w:spacing w:val="2"/>
              </w:rPr>
              <w:t xml:space="preserve"> </w:t>
            </w:r>
            <w:r w:rsidRPr="00810684">
              <w:rPr>
                <w:rFonts w:cstheme="minorHAnsi"/>
                <w:spacing w:val="-2"/>
              </w:rPr>
              <w:t>t</w:t>
            </w:r>
            <w:r w:rsidRPr="00810684">
              <w:rPr>
                <w:rFonts w:cstheme="minorHAnsi"/>
              </w:rPr>
              <w:t xml:space="preserve">he </w:t>
            </w:r>
            <w:r w:rsidRPr="00810684">
              <w:rPr>
                <w:rFonts w:cstheme="minorHAnsi"/>
                <w:spacing w:val="5"/>
              </w:rPr>
              <w:t>s</w:t>
            </w:r>
            <w:r w:rsidRPr="00810684">
              <w:rPr>
                <w:rFonts w:cstheme="minorHAnsi"/>
              </w:rPr>
              <w:t>tu</w:t>
            </w:r>
            <w:r w:rsidRPr="00810684">
              <w:rPr>
                <w:rFonts w:cstheme="minorHAnsi"/>
                <w:spacing w:val="-2"/>
              </w:rPr>
              <w:t>d</w:t>
            </w:r>
            <w:r w:rsidRPr="00810684">
              <w:rPr>
                <w:rFonts w:cstheme="minorHAnsi"/>
              </w:rPr>
              <w:t>ent</w:t>
            </w:r>
            <w:r w:rsidRPr="00810684">
              <w:rPr>
                <w:rFonts w:cstheme="minorHAnsi"/>
                <w:spacing w:val="-2"/>
              </w:rPr>
              <w:t xml:space="preserve"> </w:t>
            </w:r>
            <w:r w:rsidRPr="00810684">
              <w:rPr>
                <w:rFonts w:cstheme="minorHAnsi"/>
              </w:rPr>
              <w:t>a</w:t>
            </w:r>
            <w:r w:rsidRPr="00810684">
              <w:rPr>
                <w:rFonts w:cstheme="minorHAnsi"/>
                <w:spacing w:val="-2"/>
              </w:rPr>
              <w:t>n</w:t>
            </w:r>
            <w:r w:rsidRPr="00810684">
              <w:rPr>
                <w:rFonts w:cstheme="minorHAnsi"/>
              </w:rPr>
              <w:t>d a</w:t>
            </w:r>
            <w:r w:rsidRPr="00810684">
              <w:rPr>
                <w:rFonts w:cstheme="minorHAnsi"/>
                <w:spacing w:val="-3"/>
              </w:rPr>
              <w:t>v</w:t>
            </w:r>
            <w:r w:rsidRPr="00810684">
              <w:rPr>
                <w:rFonts w:cstheme="minorHAnsi"/>
              </w:rPr>
              <w:t>oids un</w:t>
            </w:r>
            <w:r w:rsidRPr="00810684">
              <w:rPr>
                <w:rFonts w:cstheme="minorHAnsi"/>
                <w:spacing w:val="-2"/>
              </w:rPr>
              <w:t>n</w:t>
            </w:r>
            <w:r w:rsidRPr="00810684">
              <w:rPr>
                <w:rFonts w:cstheme="minorHAnsi"/>
              </w:rPr>
              <w:t>ecessary</w:t>
            </w:r>
            <w:r w:rsidRPr="00810684">
              <w:rPr>
                <w:rFonts w:cstheme="minorHAnsi"/>
                <w:spacing w:val="-4"/>
              </w:rPr>
              <w:t xml:space="preserve"> </w:t>
            </w:r>
            <w:r w:rsidRPr="00EF68BB">
              <w:rPr>
                <w:rFonts w:cstheme="minorHAnsi"/>
              </w:rPr>
              <w:t>d</w:t>
            </w:r>
            <w:r w:rsidRPr="00EF68BB">
              <w:rPr>
                <w:rFonts w:cstheme="minorHAnsi"/>
                <w:spacing w:val="-2"/>
              </w:rPr>
              <w:t>u</w:t>
            </w:r>
            <w:r w:rsidRPr="00EF68BB">
              <w:rPr>
                <w:rFonts w:cstheme="minorHAnsi"/>
              </w:rPr>
              <w:t>pl</w:t>
            </w:r>
            <w:r w:rsidRPr="00EF68BB">
              <w:rPr>
                <w:rFonts w:cstheme="minorHAnsi"/>
                <w:spacing w:val="-1"/>
              </w:rPr>
              <w:t>i</w:t>
            </w:r>
            <w:r w:rsidRPr="00EF68BB">
              <w:rPr>
                <w:rFonts w:cstheme="minorHAnsi"/>
              </w:rPr>
              <w:t>cation</w:t>
            </w:r>
            <w:r w:rsidRPr="00EF68BB">
              <w:rPr>
                <w:rFonts w:cstheme="minorHAnsi"/>
                <w:spacing w:val="-2"/>
              </w:rPr>
              <w:t xml:space="preserve"> o</w:t>
            </w:r>
            <w:r w:rsidRPr="00EF68BB">
              <w:rPr>
                <w:rFonts w:cstheme="minorHAnsi"/>
              </w:rPr>
              <w:t>f</w:t>
            </w:r>
            <w:r w:rsidRPr="00EF68BB">
              <w:rPr>
                <w:rFonts w:cstheme="minorHAnsi"/>
                <w:spacing w:val="2"/>
              </w:rPr>
              <w:t xml:space="preserve"> </w:t>
            </w:r>
            <w:r w:rsidRPr="00EF68BB">
              <w:rPr>
                <w:rFonts w:cstheme="minorHAnsi"/>
              </w:rPr>
              <w:t>l</w:t>
            </w:r>
            <w:r w:rsidRPr="00EF68BB">
              <w:rPr>
                <w:rFonts w:cstheme="minorHAnsi"/>
                <w:spacing w:val="-2"/>
              </w:rPr>
              <w:t>e</w:t>
            </w:r>
            <w:r w:rsidRPr="00EF68BB">
              <w:rPr>
                <w:rFonts w:cstheme="minorHAnsi"/>
              </w:rPr>
              <w:t>arning</w:t>
            </w:r>
            <w:r w:rsidRPr="00EF68BB">
              <w:rPr>
                <w:rFonts w:cstheme="minorHAnsi"/>
                <w:spacing w:val="-1"/>
              </w:rPr>
              <w:t xml:space="preserve"> </w:t>
            </w:r>
            <w:r w:rsidRPr="00EF68BB">
              <w:rPr>
                <w:rFonts w:cstheme="minorHAnsi"/>
              </w:rPr>
              <w:t>ac</w:t>
            </w:r>
            <w:r w:rsidRPr="00EF68BB">
              <w:rPr>
                <w:rFonts w:cstheme="minorHAnsi"/>
                <w:spacing w:val="-2"/>
              </w:rPr>
              <w:t>t</w:t>
            </w:r>
            <w:r w:rsidRPr="00EF68BB">
              <w:rPr>
                <w:rFonts w:cstheme="minorHAnsi"/>
              </w:rPr>
              <w:t>i</w:t>
            </w:r>
            <w:r w:rsidRPr="00EF68BB">
              <w:rPr>
                <w:rFonts w:cstheme="minorHAnsi"/>
                <w:spacing w:val="-3"/>
              </w:rPr>
              <w:t>v</w:t>
            </w:r>
            <w:r w:rsidRPr="00EF68BB">
              <w:rPr>
                <w:rFonts w:cstheme="minorHAnsi"/>
              </w:rPr>
              <w:t>ities and asses</w:t>
            </w:r>
            <w:r w:rsidRPr="00EF68BB">
              <w:rPr>
                <w:rFonts w:cstheme="minorHAnsi"/>
                <w:spacing w:val="-3"/>
              </w:rPr>
              <w:t>s</w:t>
            </w:r>
            <w:r w:rsidRPr="00EF68BB">
              <w:rPr>
                <w:rFonts w:cstheme="minorHAnsi"/>
              </w:rPr>
              <w:t>m</w:t>
            </w:r>
            <w:r w:rsidRPr="00EF68BB">
              <w:rPr>
                <w:rFonts w:cstheme="minorHAnsi"/>
                <w:spacing w:val="-2"/>
              </w:rPr>
              <w:t>e</w:t>
            </w:r>
            <w:r w:rsidRPr="00EF68BB">
              <w:rPr>
                <w:rFonts w:cstheme="minorHAnsi"/>
              </w:rPr>
              <w:t>n</w:t>
            </w:r>
            <w:r w:rsidRPr="00EF68BB">
              <w:rPr>
                <w:rFonts w:cstheme="minorHAnsi"/>
                <w:spacing w:val="-2"/>
              </w:rPr>
              <w:t>t</w:t>
            </w:r>
            <w:r w:rsidRPr="00EF68BB">
              <w:rPr>
                <w:rFonts w:cstheme="minorHAnsi"/>
              </w:rPr>
              <w:t>s? Is this delivery impacted by changes such as online teaching and assessment?</w:t>
            </w:r>
          </w:p>
          <w:p w14:paraId="0FD7E0BC" w14:textId="77777777" w:rsidR="00EA5E94" w:rsidRPr="00810684" w:rsidRDefault="00EA5E94" w:rsidP="0035584B">
            <w:pPr>
              <w:pStyle w:val="Bulleted"/>
              <w:ind w:left="641"/>
              <w:rPr>
                <w:rFonts w:cstheme="minorHAnsi"/>
              </w:rPr>
            </w:pPr>
            <w:r w:rsidRPr="00810684">
              <w:rPr>
                <w:rFonts w:cstheme="minorHAnsi"/>
              </w:rPr>
              <w:t>Has the</w:t>
            </w:r>
            <w:r w:rsidRPr="00810684">
              <w:rPr>
                <w:rFonts w:cstheme="minorHAnsi"/>
                <w:spacing w:val="-2"/>
              </w:rPr>
              <w:t xml:space="preserve"> </w:t>
            </w:r>
            <w:r w:rsidRPr="00810684">
              <w:rPr>
                <w:rFonts w:cstheme="minorHAnsi"/>
              </w:rPr>
              <w:t>de</w:t>
            </w:r>
            <w:r w:rsidRPr="00810684">
              <w:rPr>
                <w:rFonts w:cstheme="minorHAnsi"/>
                <w:spacing w:val="-3"/>
              </w:rPr>
              <w:t>v</w:t>
            </w:r>
            <w:r w:rsidRPr="00810684">
              <w:rPr>
                <w:rFonts w:cstheme="minorHAnsi"/>
              </w:rPr>
              <w:t>elo</w:t>
            </w:r>
            <w:r w:rsidRPr="00810684">
              <w:rPr>
                <w:rFonts w:cstheme="minorHAnsi"/>
                <w:spacing w:val="-1"/>
              </w:rPr>
              <w:t>p</w:t>
            </w:r>
            <w:r w:rsidRPr="00810684">
              <w:rPr>
                <w:rFonts w:cstheme="minorHAnsi"/>
              </w:rPr>
              <w:t>m</w:t>
            </w:r>
            <w:r w:rsidRPr="00810684">
              <w:rPr>
                <w:rFonts w:cstheme="minorHAnsi"/>
                <w:spacing w:val="-2"/>
              </w:rPr>
              <w:t>e</w:t>
            </w:r>
            <w:r w:rsidRPr="00810684">
              <w:rPr>
                <w:rFonts w:cstheme="minorHAnsi"/>
              </w:rPr>
              <w:t>nt</w:t>
            </w:r>
            <w:r w:rsidRPr="00810684">
              <w:rPr>
                <w:rFonts w:cstheme="minorHAnsi"/>
                <w:spacing w:val="-2"/>
              </w:rPr>
              <w:t xml:space="preserve"> and design o</w:t>
            </w:r>
            <w:r w:rsidRPr="00810684">
              <w:rPr>
                <w:rFonts w:cstheme="minorHAnsi"/>
              </w:rPr>
              <w:t>f</w:t>
            </w:r>
            <w:r w:rsidRPr="00810684">
              <w:rPr>
                <w:rFonts w:cstheme="minorHAnsi"/>
                <w:spacing w:val="2"/>
              </w:rPr>
              <w:t xml:space="preserve"> </w:t>
            </w:r>
            <w:r w:rsidRPr="00810684">
              <w:rPr>
                <w:rFonts w:cstheme="minorHAnsi"/>
              </w:rPr>
              <w:t>t</w:t>
            </w:r>
            <w:r w:rsidRPr="00810684">
              <w:rPr>
                <w:rFonts w:cstheme="minorHAnsi"/>
                <w:spacing w:val="-2"/>
              </w:rPr>
              <w:t>h</w:t>
            </w:r>
            <w:r w:rsidRPr="00810684">
              <w:rPr>
                <w:rFonts w:cstheme="minorHAnsi"/>
              </w:rPr>
              <w:t>e c</w:t>
            </w:r>
            <w:r w:rsidRPr="00810684">
              <w:rPr>
                <w:rFonts w:cstheme="minorHAnsi"/>
                <w:spacing w:val="-1"/>
              </w:rPr>
              <w:t>o</w:t>
            </w:r>
            <w:r w:rsidRPr="00810684">
              <w:rPr>
                <w:rFonts w:cstheme="minorHAnsi"/>
              </w:rPr>
              <w:t xml:space="preserve">urse </w:t>
            </w:r>
            <w:r w:rsidRPr="00810684">
              <w:rPr>
                <w:rFonts w:cstheme="minorHAnsi"/>
                <w:spacing w:val="-2"/>
              </w:rPr>
              <w:t>b</w:t>
            </w:r>
            <w:r w:rsidRPr="00810684">
              <w:rPr>
                <w:rFonts w:cstheme="minorHAnsi"/>
              </w:rPr>
              <w:t>e</w:t>
            </w:r>
            <w:r w:rsidRPr="00810684">
              <w:rPr>
                <w:rFonts w:cstheme="minorHAnsi"/>
                <w:spacing w:val="-2"/>
              </w:rPr>
              <w:t>e</w:t>
            </w:r>
            <w:r w:rsidRPr="00810684">
              <w:rPr>
                <w:rFonts w:cstheme="minorHAnsi"/>
              </w:rPr>
              <w:t xml:space="preserve">n </w:t>
            </w:r>
            <w:r w:rsidRPr="00C94362">
              <w:rPr>
                <w:rFonts w:cstheme="minorHAnsi"/>
                <w:b/>
                <w:bCs/>
              </w:rPr>
              <w:t>i</w:t>
            </w:r>
            <w:r w:rsidRPr="00C94362">
              <w:rPr>
                <w:rFonts w:cstheme="minorHAnsi"/>
                <w:b/>
                <w:bCs/>
                <w:spacing w:val="-2"/>
              </w:rPr>
              <w:t>n</w:t>
            </w:r>
            <w:r w:rsidRPr="00C94362">
              <w:rPr>
                <w:rFonts w:cstheme="minorHAnsi"/>
                <w:b/>
                <w:bCs/>
              </w:rPr>
              <w:t>f</w:t>
            </w:r>
            <w:r w:rsidRPr="00C94362">
              <w:rPr>
                <w:rFonts w:cstheme="minorHAnsi"/>
                <w:b/>
                <w:bCs/>
                <w:spacing w:val="-1"/>
              </w:rPr>
              <w:t>o</w:t>
            </w:r>
            <w:r w:rsidRPr="00C94362">
              <w:rPr>
                <w:rFonts w:cstheme="minorHAnsi"/>
                <w:b/>
                <w:bCs/>
              </w:rPr>
              <w:t>rmed</w:t>
            </w:r>
            <w:r w:rsidRPr="00810684">
              <w:rPr>
                <w:rFonts w:cstheme="minorHAnsi"/>
                <w:spacing w:val="-2"/>
              </w:rPr>
              <w:t xml:space="preserve"> </w:t>
            </w:r>
            <w:r w:rsidRPr="00810684">
              <w:rPr>
                <w:rFonts w:cstheme="minorHAnsi"/>
              </w:rPr>
              <w:t>by</w:t>
            </w:r>
            <w:r w:rsidRPr="00810684">
              <w:rPr>
                <w:rFonts w:cstheme="minorHAnsi"/>
                <w:spacing w:val="-3"/>
              </w:rPr>
              <w:t xml:space="preserve"> </w:t>
            </w:r>
            <w:r w:rsidRPr="00810684">
              <w:rPr>
                <w:rFonts w:cstheme="minorHAnsi"/>
              </w:rPr>
              <w:t xml:space="preserve">the </w:t>
            </w:r>
            <w:hyperlink r:id="rId16" w:anchor="taxonomy-of-assessment" w:history="1">
              <w:r w:rsidRPr="00E51657">
                <w:rPr>
                  <w:rStyle w:val="Hyperlink"/>
                  <w:rFonts w:cstheme="minorHAnsi"/>
                  <w:spacing w:val="-2"/>
                </w:rPr>
                <w:t>t</w:t>
              </w:r>
              <w:r w:rsidRPr="00E51657">
                <w:rPr>
                  <w:rStyle w:val="Hyperlink"/>
                  <w:rFonts w:cstheme="minorHAnsi"/>
                </w:rPr>
                <w:t>a</w:t>
              </w:r>
              <w:r w:rsidRPr="00E51657">
                <w:rPr>
                  <w:rStyle w:val="Hyperlink"/>
                  <w:rFonts w:cstheme="minorHAnsi"/>
                  <w:spacing w:val="-3"/>
                </w:rPr>
                <w:t>x</w:t>
              </w:r>
              <w:r w:rsidRPr="00E51657">
                <w:rPr>
                  <w:rStyle w:val="Hyperlink"/>
                  <w:rFonts w:cstheme="minorHAnsi"/>
                </w:rPr>
                <w:t>on</w:t>
              </w:r>
              <w:r w:rsidRPr="00E51657">
                <w:rPr>
                  <w:rStyle w:val="Hyperlink"/>
                  <w:rFonts w:cstheme="minorHAnsi"/>
                  <w:spacing w:val="-2"/>
                </w:rPr>
                <w:t>o</w:t>
              </w:r>
              <w:r w:rsidRPr="00E51657">
                <w:rPr>
                  <w:rStyle w:val="Hyperlink"/>
                  <w:rFonts w:cstheme="minorHAnsi"/>
                </w:rPr>
                <w:t>my</w:t>
              </w:r>
              <w:r w:rsidRPr="00E51657">
                <w:rPr>
                  <w:rStyle w:val="Hyperlink"/>
                  <w:rFonts w:cstheme="minorHAnsi"/>
                  <w:spacing w:val="-3"/>
                </w:rPr>
                <w:t xml:space="preserve"> </w:t>
              </w:r>
              <w:r w:rsidRPr="00E51657">
                <w:rPr>
                  <w:rStyle w:val="Hyperlink"/>
                  <w:rFonts w:cstheme="minorHAnsi"/>
                  <w:spacing w:val="-1"/>
                </w:rPr>
                <w:t>o</w:t>
              </w:r>
              <w:r w:rsidRPr="00E51657">
                <w:rPr>
                  <w:rStyle w:val="Hyperlink"/>
                  <w:rFonts w:cstheme="minorHAnsi"/>
                </w:rPr>
                <w:t>f assessment</w:t>
              </w:r>
              <w:r w:rsidRPr="00E51657">
                <w:rPr>
                  <w:rStyle w:val="Hyperlink"/>
                  <w:rFonts w:cstheme="minorHAnsi"/>
                  <w:spacing w:val="-2"/>
                </w:rPr>
                <w:t xml:space="preserve"> </w:t>
              </w:r>
              <w:r w:rsidRPr="00E51657">
                <w:rPr>
                  <w:rStyle w:val="Hyperlink"/>
                  <w:rFonts w:cstheme="minorHAnsi"/>
                </w:rPr>
                <w:t>d</w:t>
              </w:r>
              <w:r w:rsidRPr="00E51657">
                <w:rPr>
                  <w:rStyle w:val="Hyperlink"/>
                  <w:rFonts w:cstheme="minorHAnsi"/>
                  <w:spacing w:val="-2"/>
                </w:rPr>
                <w:t>o</w:t>
              </w:r>
              <w:r w:rsidRPr="00E51657">
                <w:rPr>
                  <w:rStyle w:val="Hyperlink"/>
                  <w:rFonts w:cstheme="minorHAnsi"/>
                </w:rPr>
                <w:t>ma</w:t>
              </w:r>
              <w:r w:rsidRPr="00E51657">
                <w:rPr>
                  <w:rStyle w:val="Hyperlink"/>
                  <w:rFonts w:cstheme="minorHAnsi"/>
                  <w:spacing w:val="-3"/>
                </w:rPr>
                <w:t>i</w:t>
              </w:r>
              <w:r w:rsidRPr="00E51657">
                <w:rPr>
                  <w:rStyle w:val="Hyperlink"/>
                  <w:rFonts w:cstheme="minorHAnsi"/>
                </w:rPr>
                <w:t>ns</w:t>
              </w:r>
            </w:hyperlink>
            <w:r w:rsidRPr="00810684">
              <w:rPr>
                <w:rFonts w:cstheme="minorHAnsi"/>
              </w:rPr>
              <w:t xml:space="preserve"> </w:t>
            </w:r>
            <w:r w:rsidRPr="00810684">
              <w:rPr>
                <w:rFonts w:cstheme="minorHAnsi"/>
                <w:spacing w:val="-1"/>
              </w:rPr>
              <w:t>a</w:t>
            </w:r>
            <w:r w:rsidRPr="00810684">
              <w:rPr>
                <w:rFonts w:cstheme="minorHAnsi"/>
              </w:rPr>
              <w:t>t ea</w:t>
            </w:r>
            <w:r w:rsidRPr="00810684">
              <w:rPr>
                <w:rFonts w:cstheme="minorHAnsi"/>
                <w:spacing w:val="-3"/>
              </w:rPr>
              <w:t>c</w:t>
            </w:r>
            <w:r w:rsidRPr="00810684">
              <w:rPr>
                <w:rFonts w:cstheme="minorHAnsi"/>
              </w:rPr>
              <w:t>h le</w:t>
            </w:r>
            <w:r w:rsidRPr="00810684">
              <w:rPr>
                <w:rFonts w:cstheme="minorHAnsi"/>
                <w:spacing w:val="-3"/>
              </w:rPr>
              <w:t>v</w:t>
            </w:r>
            <w:r w:rsidRPr="00810684">
              <w:rPr>
                <w:rFonts w:cstheme="minorHAnsi"/>
              </w:rPr>
              <w:t>el?</w:t>
            </w:r>
          </w:p>
          <w:p w14:paraId="67D533DB" w14:textId="77777777" w:rsidR="00EA5E94" w:rsidRPr="00810684" w:rsidRDefault="00EA5E94" w:rsidP="0035584B">
            <w:pPr>
              <w:pStyle w:val="Bulleted"/>
              <w:ind w:left="641"/>
              <w:rPr>
                <w:rFonts w:cstheme="minorHAnsi"/>
              </w:rPr>
            </w:pPr>
            <w:r w:rsidRPr="00810684">
              <w:rPr>
                <w:rFonts w:cstheme="minorHAnsi"/>
                <w:spacing w:val="6"/>
              </w:rPr>
              <w:t>W</w:t>
            </w:r>
            <w:r w:rsidRPr="00810684">
              <w:rPr>
                <w:rFonts w:cstheme="minorHAnsi"/>
                <w:spacing w:val="-2"/>
              </w:rPr>
              <w:t>ha</w:t>
            </w:r>
            <w:r w:rsidRPr="00810684">
              <w:rPr>
                <w:rFonts w:cstheme="minorHAnsi"/>
              </w:rPr>
              <w:t>t</w:t>
            </w:r>
            <w:r w:rsidRPr="00810684">
              <w:rPr>
                <w:rFonts w:cstheme="minorHAnsi"/>
                <w:spacing w:val="-2"/>
              </w:rPr>
              <w:t xml:space="preserve"> </w:t>
            </w:r>
            <w:r w:rsidRPr="00C94362">
              <w:rPr>
                <w:rFonts w:cstheme="minorHAnsi"/>
                <w:b/>
                <w:bCs/>
              </w:rPr>
              <w:t>stra</w:t>
            </w:r>
            <w:r w:rsidRPr="00C94362">
              <w:rPr>
                <w:rFonts w:cstheme="minorHAnsi"/>
                <w:b/>
                <w:bCs/>
                <w:spacing w:val="-2"/>
              </w:rPr>
              <w:t>t</w:t>
            </w:r>
            <w:r w:rsidRPr="00C94362">
              <w:rPr>
                <w:rFonts w:cstheme="minorHAnsi"/>
                <w:b/>
                <w:bCs/>
              </w:rPr>
              <w:t>e</w:t>
            </w:r>
            <w:r w:rsidRPr="00C94362">
              <w:rPr>
                <w:rFonts w:cstheme="minorHAnsi"/>
                <w:b/>
                <w:bCs/>
                <w:spacing w:val="-2"/>
              </w:rPr>
              <w:t>g</w:t>
            </w:r>
            <w:r w:rsidRPr="00C94362">
              <w:rPr>
                <w:rFonts w:cstheme="minorHAnsi"/>
                <w:b/>
                <w:bCs/>
              </w:rPr>
              <w:t>ies</w:t>
            </w:r>
            <w:r w:rsidRPr="00810684">
              <w:rPr>
                <w:rFonts w:cstheme="minorHAnsi"/>
              </w:rPr>
              <w:t xml:space="preserve"> do </w:t>
            </w:r>
            <w:r w:rsidRPr="00810684">
              <w:rPr>
                <w:rFonts w:cstheme="minorHAnsi"/>
                <w:spacing w:val="-2"/>
              </w:rPr>
              <w:t>s</w:t>
            </w:r>
            <w:r w:rsidRPr="00810684">
              <w:rPr>
                <w:rFonts w:cstheme="minorHAnsi"/>
              </w:rPr>
              <w:t>t</w:t>
            </w:r>
            <w:r w:rsidRPr="00810684">
              <w:rPr>
                <w:rFonts w:cstheme="minorHAnsi"/>
                <w:spacing w:val="-1"/>
              </w:rPr>
              <w:t>a</w:t>
            </w:r>
            <w:r w:rsidRPr="00810684">
              <w:rPr>
                <w:rFonts w:cstheme="minorHAnsi"/>
              </w:rPr>
              <w:t>ff use</w:t>
            </w:r>
            <w:r w:rsidRPr="00810684">
              <w:rPr>
                <w:rFonts w:cstheme="minorHAnsi"/>
                <w:spacing w:val="-2"/>
              </w:rPr>
              <w:t xml:space="preserve"> </w:t>
            </w:r>
            <w:r w:rsidRPr="00810684">
              <w:rPr>
                <w:rFonts w:cstheme="minorHAnsi"/>
              </w:rPr>
              <w:t>to</w:t>
            </w:r>
            <w:r w:rsidRPr="00810684">
              <w:rPr>
                <w:rFonts w:cstheme="minorHAnsi"/>
                <w:spacing w:val="-1"/>
              </w:rPr>
              <w:t xml:space="preserve"> </w:t>
            </w:r>
            <w:r w:rsidRPr="00810684">
              <w:rPr>
                <w:rFonts w:cstheme="minorHAnsi"/>
              </w:rPr>
              <w:t>e</w:t>
            </w:r>
            <w:r w:rsidRPr="00810684">
              <w:rPr>
                <w:rFonts w:cstheme="minorHAnsi"/>
                <w:spacing w:val="-3"/>
              </w:rPr>
              <w:t>x</w:t>
            </w:r>
            <w:r w:rsidRPr="00810684">
              <w:rPr>
                <w:rFonts w:cstheme="minorHAnsi"/>
              </w:rPr>
              <w:t>plain hor</w:t>
            </w:r>
            <w:r w:rsidRPr="00810684">
              <w:rPr>
                <w:rFonts w:cstheme="minorHAnsi"/>
                <w:spacing w:val="-2"/>
              </w:rPr>
              <w:t>i</w:t>
            </w:r>
            <w:r w:rsidRPr="00810684">
              <w:rPr>
                <w:rFonts w:cstheme="minorHAnsi"/>
                <w:spacing w:val="-3"/>
              </w:rPr>
              <w:t>z</w:t>
            </w:r>
            <w:r w:rsidRPr="00810684">
              <w:rPr>
                <w:rFonts w:cstheme="minorHAnsi"/>
              </w:rPr>
              <w:t xml:space="preserve">ontal </w:t>
            </w:r>
            <w:r w:rsidRPr="00810684">
              <w:rPr>
                <w:rFonts w:cstheme="minorHAnsi"/>
                <w:spacing w:val="-2"/>
              </w:rPr>
              <w:t>a</w:t>
            </w:r>
            <w:r w:rsidRPr="00810684">
              <w:rPr>
                <w:rFonts w:cstheme="minorHAnsi"/>
              </w:rPr>
              <w:t xml:space="preserve">nd </w:t>
            </w:r>
            <w:r w:rsidRPr="00810684">
              <w:rPr>
                <w:rFonts w:cstheme="minorHAnsi"/>
                <w:spacing w:val="-2"/>
              </w:rPr>
              <w:t>v</w:t>
            </w:r>
            <w:r w:rsidRPr="00810684">
              <w:rPr>
                <w:rFonts w:cstheme="minorHAnsi"/>
              </w:rPr>
              <w:t>ertical in</w:t>
            </w:r>
            <w:r w:rsidRPr="00810684">
              <w:rPr>
                <w:rFonts w:cstheme="minorHAnsi"/>
                <w:spacing w:val="-2"/>
              </w:rPr>
              <w:t>t</w:t>
            </w:r>
            <w:r w:rsidRPr="00810684">
              <w:rPr>
                <w:rFonts w:cstheme="minorHAnsi"/>
              </w:rPr>
              <w:t>e</w:t>
            </w:r>
            <w:r w:rsidRPr="00810684">
              <w:rPr>
                <w:rFonts w:cstheme="minorHAnsi"/>
                <w:spacing w:val="-2"/>
              </w:rPr>
              <w:t>g</w:t>
            </w:r>
            <w:r w:rsidRPr="00810684">
              <w:rPr>
                <w:rFonts w:cstheme="minorHAnsi"/>
              </w:rPr>
              <w:t>r</w:t>
            </w:r>
            <w:r w:rsidRPr="00810684">
              <w:rPr>
                <w:rFonts w:cstheme="minorHAnsi"/>
                <w:spacing w:val="7"/>
              </w:rPr>
              <w:t>a</w:t>
            </w:r>
            <w:r w:rsidRPr="00810684">
              <w:rPr>
                <w:rFonts w:cstheme="minorHAnsi"/>
              </w:rPr>
              <w:t>tion</w:t>
            </w:r>
            <w:r w:rsidRPr="00810684">
              <w:rPr>
                <w:rFonts w:cstheme="minorHAnsi"/>
                <w:spacing w:val="-2"/>
              </w:rPr>
              <w:t xml:space="preserve"> </w:t>
            </w:r>
            <w:r w:rsidRPr="00810684">
              <w:rPr>
                <w:rFonts w:cstheme="minorHAnsi"/>
              </w:rPr>
              <w:t>to stud</w:t>
            </w:r>
            <w:r w:rsidRPr="00810684">
              <w:rPr>
                <w:rFonts w:cstheme="minorHAnsi"/>
                <w:spacing w:val="-2"/>
              </w:rPr>
              <w:t>e</w:t>
            </w:r>
            <w:r w:rsidRPr="00810684">
              <w:rPr>
                <w:rFonts w:cstheme="minorHAnsi"/>
              </w:rPr>
              <w:t>nts?</w:t>
            </w:r>
            <w:r w:rsidRPr="00810684">
              <w:rPr>
                <w:rFonts w:cstheme="minorHAnsi"/>
                <w:spacing w:val="-6"/>
              </w:rPr>
              <w:t xml:space="preserve"> </w:t>
            </w:r>
            <w:r w:rsidRPr="00810684">
              <w:rPr>
                <w:rFonts w:cstheme="minorHAnsi"/>
                <w:spacing w:val="6"/>
              </w:rPr>
              <w:t>W</w:t>
            </w:r>
            <w:r w:rsidRPr="00810684">
              <w:rPr>
                <w:rFonts w:cstheme="minorHAnsi"/>
                <w:spacing w:val="-2"/>
              </w:rPr>
              <w:t>h</w:t>
            </w:r>
            <w:r w:rsidRPr="00810684">
              <w:rPr>
                <w:rFonts w:cstheme="minorHAnsi"/>
              </w:rPr>
              <w:t>at</w:t>
            </w:r>
            <w:r w:rsidRPr="00810684">
              <w:rPr>
                <w:rFonts w:cstheme="minorHAnsi"/>
                <w:spacing w:val="-2"/>
              </w:rPr>
              <w:t xml:space="preserve"> </w:t>
            </w:r>
            <w:r w:rsidRPr="00810684">
              <w:rPr>
                <w:rFonts w:cstheme="minorHAnsi"/>
              </w:rPr>
              <w:t xml:space="preserve">are </w:t>
            </w:r>
            <w:r w:rsidRPr="00810684">
              <w:rPr>
                <w:rFonts w:cstheme="minorHAnsi"/>
                <w:spacing w:val="-2"/>
              </w:rPr>
              <w:t>th</w:t>
            </w:r>
            <w:r w:rsidRPr="00810684">
              <w:rPr>
                <w:rFonts w:cstheme="minorHAnsi"/>
              </w:rPr>
              <w:t>e be</w:t>
            </w:r>
            <w:r w:rsidRPr="00810684">
              <w:rPr>
                <w:rFonts w:cstheme="minorHAnsi"/>
                <w:spacing w:val="-3"/>
              </w:rPr>
              <w:t>s</w:t>
            </w:r>
            <w:r w:rsidRPr="00810684">
              <w:rPr>
                <w:rFonts w:cstheme="minorHAnsi"/>
              </w:rPr>
              <w:t xml:space="preserve">t </w:t>
            </w:r>
            <w:r w:rsidRPr="00810684">
              <w:rPr>
                <w:rFonts w:cstheme="minorHAnsi"/>
                <w:spacing w:val="-3"/>
              </w:rPr>
              <w:t>w</w:t>
            </w:r>
            <w:r w:rsidRPr="00810684">
              <w:rPr>
                <w:rFonts w:cstheme="minorHAnsi"/>
              </w:rPr>
              <w:t>a</w:t>
            </w:r>
            <w:r w:rsidRPr="00810684">
              <w:rPr>
                <w:rFonts w:cstheme="minorHAnsi"/>
                <w:spacing w:val="-3"/>
              </w:rPr>
              <w:t>y</w:t>
            </w:r>
            <w:r w:rsidRPr="00810684">
              <w:rPr>
                <w:rFonts w:cstheme="minorHAnsi"/>
              </w:rPr>
              <w:t>s of</w:t>
            </w:r>
            <w:r w:rsidRPr="00810684">
              <w:rPr>
                <w:rFonts w:cstheme="minorHAnsi"/>
                <w:spacing w:val="2"/>
              </w:rPr>
              <w:t xml:space="preserve"> </w:t>
            </w:r>
            <w:r w:rsidRPr="00810684">
              <w:rPr>
                <w:rFonts w:cstheme="minorHAnsi"/>
                <w:spacing w:val="-1"/>
              </w:rPr>
              <w:t>d</w:t>
            </w:r>
            <w:r w:rsidRPr="00810684">
              <w:rPr>
                <w:rFonts w:cstheme="minorHAnsi"/>
              </w:rPr>
              <w:t>oing</w:t>
            </w:r>
            <w:r w:rsidRPr="00810684">
              <w:rPr>
                <w:rFonts w:cstheme="minorHAnsi"/>
                <w:spacing w:val="-1"/>
              </w:rPr>
              <w:t xml:space="preserve"> </w:t>
            </w:r>
            <w:r w:rsidRPr="00810684">
              <w:rPr>
                <w:rFonts w:cstheme="minorHAnsi"/>
              </w:rPr>
              <w:t>t</w:t>
            </w:r>
            <w:r w:rsidRPr="00810684">
              <w:rPr>
                <w:rFonts w:cstheme="minorHAnsi"/>
                <w:spacing w:val="-2"/>
              </w:rPr>
              <w:t>h</w:t>
            </w:r>
            <w:r w:rsidRPr="00810684">
              <w:rPr>
                <w:rFonts w:cstheme="minorHAnsi"/>
              </w:rPr>
              <w:t>is?</w:t>
            </w:r>
          </w:p>
          <w:p w14:paraId="79335529" w14:textId="77777777" w:rsidR="00EA5E94" w:rsidRPr="00810684" w:rsidRDefault="00EA5E94" w:rsidP="0035584B">
            <w:pPr>
              <w:pStyle w:val="Bulleted"/>
              <w:ind w:left="641"/>
              <w:rPr>
                <w:rFonts w:cstheme="minorHAnsi"/>
              </w:rPr>
            </w:pPr>
            <w:r w:rsidRPr="00810684">
              <w:rPr>
                <w:rFonts w:cstheme="minorHAnsi"/>
              </w:rPr>
              <w:t xml:space="preserve">Does the way you give </w:t>
            </w:r>
            <w:hyperlink r:id="rId17" w:history="1">
              <w:r w:rsidRPr="00715F04">
                <w:rPr>
                  <w:rStyle w:val="Hyperlink"/>
                  <w:rFonts w:cstheme="minorHAnsi"/>
                </w:rPr>
                <w:t>feedback</w:t>
              </w:r>
            </w:hyperlink>
            <w:r w:rsidRPr="00810684">
              <w:rPr>
                <w:rFonts w:cstheme="minorHAnsi"/>
              </w:rPr>
              <w:t xml:space="preserve"> to students on their assessments give them the opportunity to </w:t>
            </w:r>
            <w:r w:rsidRPr="00C94362">
              <w:rPr>
                <w:rFonts w:cstheme="minorHAnsi"/>
                <w:b/>
                <w:bCs/>
              </w:rPr>
              <w:t>make links to content and ideas</w:t>
            </w:r>
            <w:r w:rsidRPr="00810684">
              <w:rPr>
                <w:rFonts w:cstheme="minorHAnsi"/>
              </w:rPr>
              <w:t xml:space="preserve"> addressed in other modules? Is the feedback phrased in a way that is </w:t>
            </w:r>
            <w:hyperlink r:id="rId18" w:history="1">
              <w:r w:rsidRPr="00EF68BB">
                <w:rPr>
                  <w:rStyle w:val="Hyperlink"/>
                  <w:rFonts w:cstheme="minorHAnsi"/>
                </w:rPr>
                <w:t>developmental</w:t>
              </w:r>
            </w:hyperlink>
            <w:r w:rsidRPr="00810684">
              <w:rPr>
                <w:rFonts w:cstheme="minorHAnsi"/>
              </w:rPr>
              <w:t xml:space="preserve"> and encourages the student to think and improve?</w:t>
            </w:r>
          </w:p>
          <w:p w14:paraId="415708B8" w14:textId="77777777" w:rsidR="00EA5E94" w:rsidRPr="00810684" w:rsidRDefault="00EA5E94" w:rsidP="0035584B">
            <w:pPr>
              <w:pStyle w:val="Bulleted"/>
              <w:ind w:left="641"/>
              <w:rPr>
                <w:rFonts w:cstheme="minorHAnsi"/>
              </w:rPr>
            </w:pPr>
            <w:r w:rsidRPr="00810684">
              <w:rPr>
                <w:rFonts w:cstheme="minorHAnsi"/>
              </w:rPr>
              <w:t xml:space="preserve">Have you devised and planned </w:t>
            </w:r>
            <w:r w:rsidRPr="00C94362">
              <w:rPr>
                <w:rFonts w:cstheme="minorHAnsi"/>
                <w:b/>
                <w:bCs/>
              </w:rPr>
              <w:t>learning themes</w:t>
            </w:r>
            <w:r w:rsidRPr="00810684">
              <w:rPr>
                <w:rFonts w:cstheme="minorHAnsi"/>
              </w:rPr>
              <w:t xml:space="preserve"> which entwine through every level which encapsulate the core nature of the course and can help with the application and integration of knowledge?</w:t>
            </w:r>
          </w:p>
          <w:p w14:paraId="42F65A61" w14:textId="77777777" w:rsidR="00EA5E94" w:rsidRDefault="00EA5E94" w:rsidP="00EA5E94">
            <w:pPr>
              <w:pStyle w:val="BodyText"/>
              <w:numPr>
                <w:ilvl w:val="0"/>
                <w:numId w:val="2"/>
              </w:numPr>
              <w:ind w:left="641" w:hanging="357"/>
              <w:rPr>
                <w:rFonts w:asciiTheme="minorHAnsi" w:hAnsiTheme="minorHAnsi" w:cstheme="minorHAnsi"/>
              </w:rPr>
            </w:pPr>
            <w:r w:rsidRPr="00810684">
              <w:rPr>
                <w:rFonts w:asciiTheme="minorHAnsi" w:hAnsiTheme="minorHAnsi" w:cstheme="minorHAnsi"/>
              </w:rPr>
              <w:t xml:space="preserve">Do the online and/or </w:t>
            </w:r>
            <w:hyperlink r:id="rId19" w:history="1">
              <w:r w:rsidRPr="00715F04">
                <w:rPr>
                  <w:rStyle w:val="Hyperlink"/>
                  <w:rFonts w:cstheme="minorHAnsi"/>
                </w:rPr>
                <w:t>flipped activities</w:t>
              </w:r>
            </w:hyperlink>
            <w:r w:rsidRPr="00810684">
              <w:rPr>
                <w:rFonts w:asciiTheme="minorHAnsi" w:hAnsiTheme="minorHAnsi" w:cstheme="minorHAnsi"/>
              </w:rPr>
              <w:t xml:space="preserve"> you provide </w:t>
            </w:r>
            <w:r w:rsidRPr="00C94362">
              <w:rPr>
                <w:rFonts w:asciiTheme="minorHAnsi" w:hAnsiTheme="minorHAnsi" w:cstheme="minorHAnsi"/>
                <w:b/>
                <w:bCs/>
              </w:rPr>
              <w:t>complement and seamlessly link</w:t>
            </w:r>
            <w:r w:rsidRPr="00810684">
              <w:rPr>
                <w:rFonts w:asciiTheme="minorHAnsi" w:hAnsiTheme="minorHAnsi" w:cstheme="minorHAnsi"/>
              </w:rPr>
              <w:t xml:space="preserve"> with the activities you might provide in a face to face environment?</w:t>
            </w:r>
          </w:p>
          <w:p w14:paraId="7FF6056A" w14:textId="77777777" w:rsidR="00EA5E94" w:rsidRDefault="00EA5E94" w:rsidP="0035584B">
            <w:pPr>
              <w:pStyle w:val="BodyText"/>
              <w:ind w:left="0"/>
              <w:rPr>
                <w:rFonts w:asciiTheme="minorHAnsi" w:hAnsiTheme="minorHAnsi" w:cstheme="minorHAnsi"/>
              </w:rPr>
            </w:pPr>
          </w:p>
        </w:tc>
      </w:tr>
    </w:tbl>
    <w:p w14:paraId="120A6A82" w14:textId="77777777" w:rsidR="00EA5E94" w:rsidRDefault="00EA5E94" w:rsidP="00EA5E94">
      <w:pPr>
        <w:pStyle w:val="BodyText"/>
        <w:rPr>
          <w:rFonts w:asciiTheme="minorHAnsi" w:hAnsiTheme="minorHAnsi" w:cstheme="minorHAnsi"/>
        </w:rPr>
      </w:pPr>
    </w:p>
    <w:p w14:paraId="64ABCAC5" w14:textId="77777777" w:rsidR="00DA40E0" w:rsidRDefault="00DA40E0" w:rsidP="00FE440C">
      <w:pPr>
        <w:pStyle w:val="NormalWeb"/>
        <w:rPr>
          <w:rFonts w:asciiTheme="minorHAnsi" w:hAnsiTheme="minorHAnsi" w:cstheme="minorHAnsi"/>
          <w:b/>
          <w:bCs/>
        </w:rPr>
      </w:pPr>
    </w:p>
    <w:p w14:paraId="2D8ED9FC" w14:textId="7F455C71" w:rsidR="00DA40E0" w:rsidRPr="00D16CB6" w:rsidRDefault="00DA40E0" w:rsidP="00DA40E0">
      <w:pPr>
        <w:pStyle w:val="NormalWeb"/>
        <w:rPr>
          <w:rFonts w:asciiTheme="minorHAnsi" w:hAnsiTheme="minorHAnsi" w:cstheme="minorHAnsi"/>
          <w:b/>
          <w:bCs/>
        </w:rPr>
      </w:pPr>
      <w:r w:rsidRPr="00D16CB6">
        <w:rPr>
          <w:rFonts w:asciiTheme="minorHAnsi" w:hAnsiTheme="minorHAnsi" w:cstheme="minorHAnsi"/>
          <w:b/>
          <w:bCs/>
        </w:rPr>
        <w:t>References</w:t>
      </w:r>
    </w:p>
    <w:p w14:paraId="10107EB6" w14:textId="22F857CF" w:rsidR="002C0D82" w:rsidRPr="00515521" w:rsidRDefault="002C0D82" w:rsidP="00DA40E0">
      <w:pPr>
        <w:pStyle w:val="NormalWeb"/>
        <w:rPr>
          <w:rFonts w:cstheme="minorHAnsi"/>
          <w:b/>
          <w:bCs/>
        </w:rPr>
      </w:pPr>
    </w:p>
    <w:p w14:paraId="3871249A" w14:textId="0B117F89" w:rsidR="00F72FC8" w:rsidRDefault="00C8325E" w:rsidP="00415926">
      <w:pPr>
        <w:pBdr>
          <w:top w:val="single" w:sz="4" w:space="1" w:color="auto"/>
          <w:left w:val="single" w:sz="4" w:space="4" w:color="auto"/>
          <w:bottom w:val="single" w:sz="4" w:space="1" w:color="auto"/>
          <w:right w:val="single" w:sz="4" w:space="17" w:color="auto"/>
        </w:pBdr>
      </w:pPr>
      <w:r w:rsidRPr="00E93374">
        <w:rPr>
          <w:rFonts w:cstheme="minorHAnsi"/>
          <w:szCs w:val="24"/>
        </w:rPr>
        <w:t xml:space="preserve">References and further reading for this section can be found in the </w:t>
      </w:r>
      <w:hyperlink r:id="rId20" w:anchor="AAF5B19D-EC2B-368E-35C9-504000613CEC" w:history="1">
        <w:r w:rsidRPr="001A2D87">
          <w:rPr>
            <w:rStyle w:val="Hyperlink"/>
            <w:rFonts w:cstheme="minorHAnsi"/>
            <w:szCs w:val="24"/>
          </w:rPr>
          <w:t>Vertical and Horizontal Integration of Learning</w:t>
        </w:r>
      </w:hyperlink>
      <w:r>
        <w:rPr>
          <w:rStyle w:val="Hyperlink"/>
          <w:rFonts w:cstheme="minorHAnsi"/>
          <w:szCs w:val="24"/>
        </w:rPr>
        <w:t xml:space="preserve"> </w:t>
      </w:r>
      <w:r w:rsidRPr="00E93374">
        <w:rPr>
          <w:rFonts w:cstheme="minorHAnsi"/>
          <w:szCs w:val="24"/>
        </w:rPr>
        <w:t xml:space="preserve">section of the </w:t>
      </w:r>
      <w:hyperlink r:id="rId21" w:history="1">
        <w:r w:rsidRPr="00951D38">
          <w:rPr>
            <w:rStyle w:val="Hyperlink"/>
            <w:rFonts w:cstheme="minorHAnsi"/>
            <w:szCs w:val="24"/>
          </w:rPr>
          <w:t>Course Development Principles reading list</w:t>
        </w:r>
      </w:hyperlink>
      <w:r w:rsidRPr="00E93374">
        <w:rPr>
          <w:rFonts w:cstheme="minorHAnsi"/>
          <w:szCs w:val="24"/>
        </w:rPr>
        <w:t xml:space="preserve"> </w:t>
      </w:r>
      <w:bookmarkStart w:id="6" w:name="_GoBack"/>
      <w:bookmarkEnd w:id="6"/>
      <w:proofErr w:type="spellStart"/>
      <w:r w:rsidR="00136104" w:rsidRPr="005D52B3">
        <w:rPr>
          <w:rFonts w:cstheme="minorHAnsi"/>
          <w:szCs w:val="24"/>
        </w:rPr>
        <w:t>Talis</w:t>
      </w:r>
      <w:proofErr w:type="spellEnd"/>
      <w:r w:rsidR="00136104" w:rsidRPr="005D52B3">
        <w:rPr>
          <w:rFonts w:cstheme="minorHAnsi"/>
          <w:szCs w:val="24"/>
        </w:rPr>
        <w:t xml:space="preserve"> </w:t>
      </w:r>
      <w:r w:rsidR="00AF3FEF">
        <w:rPr>
          <w:rFonts w:cstheme="minorHAnsi"/>
          <w:szCs w:val="24"/>
        </w:rPr>
        <w:t>Aspire</w:t>
      </w:r>
      <w:r w:rsidR="00D96866" w:rsidRPr="00A630C9">
        <w:t>.</w:t>
      </w:r>
    </w:p>
    <w:sectPr w:rsidR="00F72FC8" w:rsidSect="00AA5872">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DD59" w14:textId="77777777" w:rsidR="00AC4CCC" w:rsidRDefault="00AC4CCC" w:rsidP="00AA5872">
      <w:pPr>
        <w:spacing w:line="240" w:lineRule="auto"/>
      </w:pPr>
      <w:r>
        <w:separator/>
      </w:r>
    </w:p>
  </w:endnote>
  <w:endnote w:type="continuationSeparator" w:id="0">
    <w:p w14:paraId="29574B00" w14:textId="77777777" w:rsidR="00AC4CCC" w:rsidRDefault="00AC4CCC" w:rsidP="00AA5872">
      <w:pPr>
        <w:spacing w:line="240" w:lineRule="auto"/>
      </w:pPr>
      <w:r>
        <w:continuationSeparator/>
      </w:r>
    </w:p>
  </w:endnote>
  <w:endnote w:type="continuationNotice" w:id="1">
    <w:p w14:paraId="32029848" w14:textId="77777777" w:rsidR="00AC4CCC" w:rsidRDefault="00AC4C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5028AADC"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3" name="Picture 3"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C8325E">
            <w:rPr>
              <w:noProof/>
              <w:sz w:val="18"/>
              <w:szCs w:val="18"/>
            </w:rPr>
            <w:t>UG_Vertical_and_Horizontal_Integration_of_Learning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3FA9" w14:textId="77777777" w:rsidR="00AC4CCC" w:rsidRDefault="00AC4CCC" w:rsidP="00AA5872">
      <w:pPr>
        <w:spacing w:line="240" w:lineRule="auto"/>
      </w:pPr>
      <w:r>
        <w:separator/>
      </w:r>
    </w:p>
  </w:footnote>
  <w:footnote w:type="continuationSeparator" w:id="0">
    <w:p w14:paraId="10A27F66" w14:textId="77777777" w:rsidR="00AC4CCC" w:rsidRDefault="00AC4CCC" w:rsidP="00AA5872">
      <w:pPr>
        <w:spacing w:line="240" w:lineRule="auto"/>
      </w:pPr>
      <w:r>
        <w:continuationSeparator/>
      </w:r>
    </w:p>
  </w:footnote>
  <w:footnote w:type="continuationNotice" w:id="1">
    <w:p w14:paraId="660C1F0E" w14:textId="77777777" w:rsidR="00AC4CCC" w:rsidRDefault="00AC4C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497257"/>
    <w:multiLevelType w:val="hybridMultilevel"/>
    <w:tmpl w:val="DAFEF0F4"/>
    <w:lvl w:ilvl="0" w:tplc="5B0C657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afd3f9,white,#ccecff"/>
      <o:colormenu v:ext="edit" fillcolor="none [66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0F2120"/>
    <w:rsid w:val="001205D2"/>
    <w:rsid w:val="00136104"/>
    <w:rsid w:val="00146466"/>
    <w:rsid w:val="00184E89"/>
    <w:rsid w:val="00186B1F"/>
    <w:rsid w:val="001B2055"/>
    <w:rsid w:val="001F6346"/>
    <w:rsid w:val="0020109C"/>
    <w:rsid w:val="002048D9"/>
    <w:rsid w:val="002B5B59"/>
    <w:rsid w:val="002C0D82"/>
    <w:rsid w:val="002F0D1F"/>
    <w:rsid w:val="003312F9"/>
    <w:rsid w:val="00352733"/>
    <w:rsid w:val="003650C4"/>
    <w:rsid w:val="003853C9"/>
    <w:rsid w:val="00415926"/>
    <w:rsid w:val="0043191E"/>
    <w:rsid w:val="00446395"/>
    <w:rsid w:val="004618A7"/>
    <w:rsid w:val="00641B2F"/>
    <w:rsid w:val="0068446B"/>
    <w:rsid w:val="006E317F"/>
    <w:rsid w:val="006F6699"/>
    <w:rsid w:val="00783AD5"/>
    <w:rsid w:val="00815BC5"/>
    <w:rsid w:val="00880B2C"/>
    <w:rsid w:val="00886760"/>
    <w:rsid w:val="008D50F4"/>
    <w:rsid w:val="00904358"/>
    <w:rsid w:val="0091223A"/>
    <w:rsid w:val="00927289"/>
    <w:rsid w:val="00933C72"/>
    <w:rsid w:val="009D6F6C"/>
    <w:rsid w:val="00A00F31"/>
    <w:rsid w:val="00A96853"/>
    <w:rsid w:val="00A96EAE"/>
    <w:rsid w:val="00AA5872"/>
    <w:rsid w:val="00AC4CCC"/>
    <w:rsid w:val="00AF3FEF"/>
    <w:rsid w:val="00BB2DE0"/>
    <w:rsid w:val="00BE432B"/>
    <w:rsid w:val="00C117AA"/>
    <w:rsid w:val="00C507B7"/>
    <w:rsid w:val="00C73180"/>
    <w:rsid w:val="00C8325E"/>
    <w:rsid w:val="00C94E99"/>
    <w:rsid w:val="00CA25B5"/>
    <w:rsid w:val="00CE6220"/>
    <w:rsid w:val="00CF6B31"/>
    <w:rsid w:val="00D2201F"/>
    <w:rsid w:val="00D2745C"/>
    <w:rsid w:val="00D465CC"/>
    <w:rsid w:val="00D525B2"/>
    <w:rsid w:val="00D96866"/>
    <w:rsid w:val="00DA40E0"/>
    <w:rsid w:val="00DC16A0"/>
    <w:rsid w:val="00DC2DDB"/>
    <w:rsid w:val="00E05D05"/>
    <w:rsid w:val="00E119A5"/>
    <w:rsid w:val="00E21C24"/>
    <w:rsid w:val="00E31542"/>
    <w:rsid w:val="00E6514F"/>
    <w:rsid w:val="00E70C25"/>
    <w:rsid w:val="00E86605"/>
    <w:rsid w:val="00EA5E94"/>
    <w:rsid w:val="00EE6675"/>
    <w:rsid w:val="00F25755"/>
    <w:rsid w:val="00F72B3B"/>
    <w:rsid w:val="00F72FC8"/>
    <w:rsid w:val="00F80811"/>
    <w:rsid w:val="00F870F1"/>
    <w:rsid w:val="00FA7497"/>
    <w:rsid w:val="00FE2D52"/>
    <w:rsid w:val="00FE440C"/>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fd3f9,white,#ccecff"/>
      <o:colormenu v:ext="edit" fillcolor="none [661]"/>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E440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gate.net/publication/315921558_Enhancing_the_Design_and_Analysis_of_Flipped_Learning_Strategies" TargetMode="External"/><Relationship Id="rId18" Type="http://schemas.openxmlformats.org/officeDocument/2006/relationships/hyperlink" Target="https://teachlearn.leedsbeckett.ac.uk/teaching-and-learning/feedback/" TargetMode="External"/><Relationship Id="rId3" Type="http://schemas.openxmlformats.org/officeDocument/2006/relationships/customXml" Target="../customXml/item3.xml"/><Relationship Id="rId21" Type="http://schemas.openxmlformats.org/officeDocument/2006/relationships/hyperlink" Target="https://beckett.rl.talis.com/lists/086BF37E-85D6-9E4A-D3A6-B7EA51D08C98.html" TargetMode="Externa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teachlearn.leedsbeckett.ac.uk/teaching-and-learning/feedback/" TargetMode="External"/><Relationship Id="rId2" Type="http://schemas.openxmlformats.org/officeDocument/2006/relationships/customXml" Target="../customXml/item2.xml"/><Relationship Id="rId16" Type="http://schemas.openxmlformats.org/officeDocument/2006/relationships/hyperlink" Target="https://teachlearn.leedsbeckett.ac.uk/teaching-and-learning/assessment/" TargetMode="External"/><Relationship Id="rId20" Type="http://schemas.openxmlformats.org/officeDocument/2006/relationships/hyperlink" Target="https://rl.talis.com/3/beckett/lists/086BF37E-85D6-9E4A-D3A6-B7EA51D08C98.html?lang=en-US&amp;logi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searchgate.net/publication/235701029_Experiential_Learning_Experience_As_The_Source_Of_Learning_And_Development" TargetMode="External"/><Relationship Id="rId23" Type="http://schemas.openxmlformats.org/officeDocument/2006/relationships/fontTable" Target="fontTable.xml"/><Relationship Id="rId10" Type="http://schemas.openxmlformats.org/officeDocument/2006/relationships/hyperlink" Target="https://teachlearn.leedsbeckett.ac.uk/-/media/files/clt/clttaxonomy_of_assessment_domains.pdf" TargetMode="External"/><Relationship Id="rId19" Type="http://schemas.openxmlformats.org/officeDocument/2006/relationships/hyperlink" Target="https://teachlearn.leedsbeckett.ac.uk/teaching-and-learning/teaching-delivery/learn-about-different-teaching-delivery-methods/flipped-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irect.com/science/article/pii/S245230111630006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FE493-C879-4E06-BFFE-3F9897C86D7C}">
  <ds:schemaRefs>
    <ds:schemaRef ds:uri="http://purl.org/dc/elements/1.1/"/>
    <ds:schemaRef ds:uri="http://schemas.microsoft.com/office/2006/metadata/properties"/>
    <ds:schemaRef ds:uri="48d2fa9d-7fb1-4b5d-84e9-6ea2d2f9d838"/>
    <ds:schemaRef ds:uri="http://purl.org/dc/terms/"/>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6</cp:revision>
  <dcterms:created xsi:type="dcterms:W3CDTF">2020-12-04T16:05:00Z</dcterms:created>
  <dcterms:modified xsi:type="dcterms:W3CDTF">2020-12-04T16:07:00Z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